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3BC1F" w14:textId="268B6ACC" w:rsidR="007A5BE2" w:rsidRPr="00A52413" w:rsidRDefault="007A5BE2" w:rsidP="00BB1562">
      <w:pPr>
        <w:pStyle w:val="5"/>
        <w:ind w:left="6096" w:right="-2"/>
        <w:jc w:val="center"/>
        <w:rPr>
          <w:szCs w:val="24"/>
          <w:lang w:val="uk-UA"/>
        </w:rPr>
      </w:pPr>
      <w:r w:rsidRPr="00A52413">
        <w:rPr>
          <w:szCs w:val="24"/>
          <w:lang w:val="uk-UA"/>
        </w:rPr>
        <w:t>ЗАТВЕРДЖЕНО</w:t>
      </w:r>
    </w:p>
    <w:p w14:paraId="2F54C901" w14:textId="77777777" w:rsidR="007A5BE2" w:rsidRPr="00A52413" w:rsidRDefault="007A5BE2" w:rsidP="00BB1562">
      <w:pPr>
        <w:ind w:left="6096" w:right="-2"/>
        <w:jc w:val="center"/>
        <w:rPr>
          <w:b/>
          <w:lang w:val="uk-UA"/>
        </w:rPr>
      </w:pPr>
      <w:r w:rsidRPr="00A52413">
        <w:rPr>
          <w:b/>
          <w:lang w:val="uk-UA"/>
        </w:rPr>
        <w:t>Наказ Міністерства охорони</w:t>
      </w:r>
    </w:p>
    <w:p w14:paraId="62AFF9BD" w14:textId="2919B5DE" w:rsidR="007A5BE2" w:rsidRPr="00A52413" w:rsidRDefault="003C384D" w:rsidP="00BB1562">
      <w:pPr>
        <w:ind w:left="6096" w:right="-2"/>
        <w:jc w:val="center"/>
        <w:rPr>
          <w:b/>
          <w:lang w:val="uk-UA"/>
        </w:rPr>
      </w:pPr>
      <w:r w:rsidRPr="00A52413">
        <w:rPr>
          <w:b/>
          <w:lang w:val="uk-UA"/>
        </w:rPr>
        <w:t>з</w:t>
      </w:r>
      <w:r w:rsidR="007A5BE2" w:rsidRPr="00A52413">
        <w:rPr>
          <w:b/>
          <w:lang w:val="uk-UA"/>
        </w:rPr>
        <w:t>доров’я України</w:t>
      </w:r>
    </w:p>
    <w:p w14:paraId="140CA15A" w14:textId="16EBCD99" w:rsidR="007A5BE2" w:rsidRPr="00A52413" w:rsidRDefault="00924BFB" w:rsidP="00BB1562">
      <w:pPr>
        <w:ind w:left="6096" w:right="-2"/>
        <w:jc w:val="center"/>
        <w:rPr>
          <w:b/>
          <w:lang w:val="uk-UA"/>
        </w:rPr>
      </w:pPr>
      <w:r w:rsidRPr="00A52413">
        <w:rPr>
          <w:b/>
          <w:lang w:val="uk-UA"/>
        </w:rPr>
        <w:t>07.05.2024</w:t>
      </w:r>
      <w:r w:rsidR="007D00B4" w:rsidRPr="00A52413">
        <w:rPr>
          <w:b/>
          <w:lang w:val="uk-UA"/>
        </w:rPr>
        <w:t> </w:t>
      </w:r>
      <w:r w:rsidR="00201D1F" w:rsidRPr="00A52413">
        <w:rPr>
          <w:b/>
          <w:lang w:val="uk-UA"/>
        </w:rPr>
        <w:t>№</w:t>
      </w:r>
      <w:r w:rsidR="007D00B4" w:rsidRPr="00A52413">
        <w:rPr>
          <w:b/>
          <w:lang w:val="uk-UA"/>
        </w:rPr>
        <w:t> </w:t>
      </w:r>
      <w:r w:rsidRPr="00A52413">
        <w:rPr>
          <w:b/>
          <w:lang w:val="uk-UA"/>
        </w:rPr>
        <w:t>794</w:t>
      </w:r>
      <w:r w:rsidR="00201D1F" w:rsidRPr="00A52413">
        <w:rPr>
          <w:b/>
          <w:lang w:val="uk-UA"/>
        </w:rPr>
        <w:t xml:space="preserve"> </w:t>
      </w:r>
    </w:p>
    <w:p w14:paraId="4396BD6E" w14:textId="77777777" w:rsidR="007A5BE2" w:rsidRPr="00A52413" w:rsidRDefault="007A5BE2" w:rsidP="00BB1562">
      <w:pPr>
        <w:ind w:left="6096" w:right="-2"/>
        <w:jc w:val="center"/>
        <w:rPr>
          <w:b/>
          <w:lang w:val="uk-UA"/>
        </w:rPr>
      </w:pPr>
      <w:r w:rsidRPr="00A52413">
        <w:rPr>
          <w:b/>
          <w:lang w:val="uk-UA"/>
        </w:rPr>
        <w:t>Реєстраційне посвідчення</w:t>
      </w:r>
    </w:p>
    <w:p w14:paraId="70FA2638" w14:textId="37CCFE3B" w:rsidR="00AE5C13" w:rsidRPr="00C21D8D" w:rsidRDefault="007A5BE2" w:rsidP="00BB1562">
      <w:pPr>
        <w:ind w:left="6096" w:right="-2"/>
        <w:jc w:val="center"/>
        <w:rPr>
          <w:b/>
          <w:lang w:val="uk-UA"/>
        </w:rPr>
      </w:pPr>
      <w:r w:rsidRPr="00A52413">
        <w:rPr>
          <w:b/>
          <w:lang w:val="uk-UA"/>
        </w:rPr>
        <w:t xml:space="preserve">№ </w:t>
      </w:r>
      <w:r w:rsidR="00924BFB" w:rsidRPr="00A52413">
        <w:rPr>
          <w:b/>
          <w:lang w:val="en-US"/>
        </w:rPr>
        <w:t>UA</w:t>
      </w:r>
      <w:r w:rsidR="00924BFB" w:rsidRPr="00C21D8D">
        <w:rPr>
          <w:b/>
          <w:lang w:val="uk-UA"/>
        </w:rPr>
        <w:t>/20449/01/01</w:t>
      </w:r>
    </w:p>
    <w:p w14:paraId="3F3075C2" w14:textId="5F306076" w:rsidR="00924BFB" w:rsidRPr="00C21D8D" w:rsidRDefault="00924BFB" w:rsidP="00924BFB">
      <w:pPr>
        <w:ind w:left="6096" w:right="-2"/>
        <w:jc w:val="center"/>
        <w:rPr>
          <w:b/>
          <w:lang w:val="uk-UA"/>
        </w:rPr>
      </w:pPr>
      <w:r w:rsidRPr="00A52413">
        <w:rPr>
          <w:b/>
          <w:lang w:val="uk-UA"/>
        </w:rPr>
        <w:t xml:space="preserve">№ </w:t>
      </w:r>
      <w:r w:rsidRPr="00A52413">
        <w:rPr>
          <w:b/>
          <w:lang w:val="en-US"/>
        </w:rPr>
        <w:t>UA</w:t>
      </w:r>
      <w:r w:rsidRPr="00C21D8D">
        <w:rPr>
          <w:b/>
          <w:lang w:val="uk-UA"/>
        </w:rPr>
        <w:t>/20449/01/02</w:t>
      </w:r>
    </w:p>
    <w:p w14:paraId="5DF171FF" w14:textId="64D3AE6D" w:rsidR="00924BFB" w:rsidRPr="00C21D8D" w:rsidRDefault="00924BFB" w:rsidP="00924BFB">
      <w:pPr>
        <w:ind w:left="6096" w:right="-2"/>
        <w:jc w:val="center"/>
        <w:rPr>
          <w:b/>
          <w:lang w:val="uk-UA"/>
        </w:rPr>
      </w:pPr>
      <w:r w:rsidRPr="00A52413">
        <w:rPr>
          <w:b/>
          <w:lang w:val="uk-UA"/>
        </w:rPr>
        <w:t xml:space="preserve">№ </w:t>
      </w:r>
      <w:r w:rsidRPr="00A52413">
        <w:rPr>
          <w:b/>
          <w:lang w:val="en-US"/>
        </w:rPr>
        <w:t>UA</w:t>
      </w:r>
      <w:r w:rsidRPr="00C21D8D">
        <w:rPr>
          <w:b/>
          <w:lang w:val="uk-UA"/>
        </w:rPr>
        <w:t>/20449/01/03</w:t>
      </w:r>
    </w:p>
    <w:p w14:paraId="4E420030" w14:textId="77777777" w:rsidR="00924BFB" w:rsidRPr="00C21D8D" w:rsidRDefault="00924BFB" w:rsidP="00556020">
      <w:pPr>
        <w:ind w:left="6096" w:right="-2"/>
        <w:rPr>
          <w:b/>
          <w:lang w:val="uk-UA"/>
        </w:rPr>
      </w:pPr>
    </w:p>
    <w:p w14:paraId="1C778838" w14:textId="77777777" w:rsidR="007A5BE2" w:rsidRPr="00A52413" w:rsidRDefault="007A5BE2" w:rsidP="00BB1562">
      <w:pPr>
        <w:ind w:right="-2"/>
        <w:rPr>
          <w:lang w:val="uk-UA"/>
        </w:rPr>
      </w:pPr>
    </w:p>
    <w:p w14:paraId="30B18C8F" w14:textId="77777777" w:rsidR="007A5BE2" w:rsidRPr="00A52413" w:rsidRDefault="007A5BE2" w:rsidP="00BB1562">
      <w:pPr>
        <w:pStyle w:val="2"/>
        <w:ind w:right="-2"/>
        <w:rPr>
          <w:sz w:val="24"/>
          <w:szCs w:val="24"/>
        </w:rPr>
      </w:pPr>
      <w:r w:rsidRPr="00A52413">
        <w:rPr>
          <w:sz w:val="24"/>
          <w:szCs w:val="24"/>
        </w:rPr>
        <w:t>ІНСТРУКЦІЯ</w:t>
      </w:r>
    </w:p>
    <w:p w14:paraId="266A16FA" w14:textId="77777777" w:rsidR="007A5BE2" w:rsidRPr="00A52413" w:rsidRDefault="007A5BE2" w:rsidP="00BB1562">
      <w:pPr>
        <w:ind w:right="-2"/>
        <w:jc w:val="center"/>
        <w:rPr>
          <w:b/>
          <w:bCs/>
          <w:lang w:val="uk-UA"/>
        </w:rPr>
      </w:pPr>
      <w:r w:rsidRPr="00A52413">
        <w:rPr>
          <w:b/>
          <w:bCs/>
          <w:lang w:val="uk-UA"/>
        </w:rPr>
        <w:t>для медичного застосування лікарського засобу</w:t>
      </w:r>
    </w:p>
    <w:p w14:paraId="4F00442B" w14:textId="77777777" w:rsidR="007A5BE2" w:rsidRPr="00A52413" w:rsidRDefault="007A5BE2" w:rsidP="00BB1562">
      <w:pPr>
        <w:ind w:right="-2"/>
        <w:jc w:val="center"/>
        <w:rPr>
          <w:b/>
          <w:bCs/>
          <w:lang w:val="uk-UA"/>
        </w:rPr>
      </w:pPr>
    </w:p>
    <w:p w14:paraId="4291E080" w14:textId="29CEC71A" w:rsidR="005E2DB6" w:rsidRPr="00A52413" w:rsidRDefault="00FD60B0" w:rsidP="005E2DB6">
      <w:pPr>
        <w:jc w:val="center"/>
        <w:rPr>
          <w:b/>
          <w:bCs/>
          <w:lang w:val="uk-UA" w:eastAsia="pl-PL"/>
        </w:rPr>
      </w:pPr>
      <w:r w:rsidRPr="00A52413">
        <w:rPr>
          <w:b/>
          <w:bCs/>
          <w:lang w:val="uk-UA" w:eastAsia="pl-PL"/>
        </w:rPr>
        <w:t>АТОРВАСТЕРОЛ КОМБІ</w:t>
      </w:r>
    </w:p>
    <w:p w14:paraId="61FD9D47" w14:textId="755A466D" w:rsidR="005E2DB6" w:rsidRPr="00A52413" w:rsidRDefault="005E2DB6" w:rsidP="005E2DB6">
      <w:pPr>
        <w:jc w:val="center"/>
        <w:rPr>
          <w:b/>
          <w:bCs/>
          <w:lang w:val="uk-UA" w:eastAsia="pl-PL"/>
        </w:rPr>
      </w:pPr>
      <w:r w:rsidRPr="00A52413">
        <w:rPr>
          <w:b/>
          <w:bCs/>
          <w:lang w:val="uk-UA" w:eastAsia="pl-PL"/>
        </w:rPr>
        <w:t>(</w:t>
      </w:r>
      <w:r w:rsidR="00FD60B0" w:rsidRPr="00A52413">
        <w:rPr>
          <w:b/>
          <w:bCs/>
          <w:lang w:val="uk-UA" w:eastAsia="pl-PL"/>
        </w:rPr>
        <w:t>ATORVASTEROL COMBI</w:t>
      </w:r>
      <w:r w:rsidRPr="00A52413">
        <w:rPr>
          <w:b/>
          <w:bCs/>
          <w:lang w:val="uk-UA" w:eastAsia="pl-PL"/>
        </w:rPr>
        <w:t>)</w:t>
      </w:r>
    </w:p>
    <w:p w14:paraId="0B627191" w14:textId="2D990265" w:rsidR="00E1189D" w:rsidRPr="00A52413" w:rsidRDefault="00E1189D" w:rsidP="00BB1562">
      <w:pPr>
        <w:jc w:val="both"/>
        <w:rPr>
          <w:i/>
          <w:lang w:val="uk-UA" w:eastAsia="uk-UA"/>
        </w:rPr>
      </w:pPr>
      <w:r w:rsidRPr="00A52413">
        <w:rPr>
          <w:b/>
          <w:i/>
          <w:lang w:val="uk-UA"/>
        </w:rPr>
        <w:t>Склад:</w:t>
      </w:r>
    </w:p>
    <w:p w14:paraId="2F843A2B" w14:textId="77777777" w:rsidR="00000101" w:rsidRPr="00A52413" w:rsidRDefault="00000101" w:rsidP="00000101">
      <w:pPr>
        <w:jc w:val="both"/>
        <w:rPr>
          <w:lang w:val="uk-UA"/>
        </w:rPr>
      </w:pPr>
      <w:bookmarkStart w:id="0" w:name="_Hlk126247478"/>
      <w:r w:rsidRPr="00A52413">
        <w:rPr>
          <w:i/>
          <w:iCs/>
          <w:lang w:val="uk-UA"/>
        </w:rPr>
        <w:t xml:space="preserve">діючі речовини: </w:t>
      </w:r>
      <w:r w:rsidRPr="00A52413">
        <w:rPr>
          <w:lang w:val="uk-UA"/>
        </w:rPr>
        <w:t xml:space="preserve">1 таблетка містить: </w:t>
      </w:r>
    </w:p>
    <w:bookmarkEnd w:id="0"/>
    <w:p w14:paraId="3AE80B8B" w14:textId="5801620B" w:rsidR="0043561B" w:rsidRPr="00A52413" w:rsidRDefault="0043561B" w:rsidP="0043561B">
      <w:pPr>
        <w:jc w:val="both"/>
        <w:rPr>
          <w:lang w:val="uk-UA"/>
        </w:rPr>
      </w:pPr>
      <w:proofErr w:type="spellStart"/>
      <w:r w:rsidRPr="00A52413">
        <w:rPr>
          <w:lang w:val="uk-UA"/>
        </w:rPr>
        <w:t>аторвастатин</w:t>
      </w:r>
      <w:r w:rsidR="00933E73" w:rsidRPr="00A52413">
        <w:rPr>
          <w:lang w:val="uk-UA"/>
        </w:rPr>
        <w:t>у</w:t>
      </w:r>
      <w:proofErr w:type="spellEnd"/>
      <w:r w:rsidRPr="00A52413">
        <w:rPr>
          <w:lang w:val="uk-UA"/>
        </w:rPr>
        <w:t xml:space="preserve"> кальцію </w:t>
      </w:r>
      <w:proofErr w:type="spellStart"/>
      <w:r w:rsidRPr="00A52413">
        <w:rPr>
          <w:lang w:val="uk-UA"/>
        </w:rPr>
        <w:t>тригідрат</w:t>
      </w:r>
      <w:r w:rsidR="00933E73" w:rsidRPr="00A52413">
        <w:rPr>
          <w:lang w:val="uk-UA"/>
        </w:rPr>
        <w:t>у</w:t>
      </w:r>
      <w:proofErr w:type="spellEnd"/>
      <w:r w:rsidR="003619B2" w:rsidRPr="00A52413">
        <w:rPr>
          <w:lang w:val="uk-UA"/>
        </w:rPr>
        <w:t xml:space="preserve"> у кількості</w:t>
      </w:r>
      <w:r w:rsidRPr="00A52413">
        <w:rPr>
          <w:lang w:val="uk-UA"/>
        </w:rPr>
        <w:t>,</w:t>
      </w:r>
      <w:r w:rsidR="003619B2" w:rsidRPr="00A52413">
        <w:rPr>
          <w:lang w:val="uk-UA"/>
        </w:rPr>
        <w:t xml:space="preserve"> що еквівалентна</w:t>
      </w:r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10 мг, та </w:t>
      </w:r>
      <w:proofErr w:type="spellStart"/>
      <w:r w:rsidRPr="00A52413">
        <w:rPr>
          <w:lang w:val="uk-UA"/>
        </w:rPr>
        <w:t>езетиміб</w:t>
      </w:r>
      <w:r w:rsidR="00933E73" w:rsidRPr="00A52413">
        <w:rPr>
          <w:lang w:val="uk-UA"/>
        </w:rPr>
        <w:t>у</w:t>
      </w:r>
      <w:proofErr w:type="spellEnd"/>
      <w:r w:rsidRPr="00A52413">
        <w:rPr>
          <w:lang w:val="uk-UA"/>
        </w:rPr>
        <w:t xml:space="preserve"> 10 мг або</w:t>
      </w:r>
    </w:p>
    <w:p w14:paraId="730F9548" w14:textId="1CC97947" w:rsidR="0043561B" w:rsidRPr="00A52413" w:rsidRDefault="0043561B" w:rsidP="0043561B">
      <w:pPr>
        <w:jc w:val="both"/>
        <w:rPr>
          <w:lang w:val="uk-UA"/>
        </w:rPr>
      </w:pPr>
      <w:proofErr w:type="spellStart"/>
      <w:r w:rsidRPr="00A52413">
        <w:rPr>
          <w:lang w:val="uk-UA"/>
        </w:rPr>
        <w:t>аторвастатин</w:t>
      </w:r>
      <w:r w:rsidR="00933E73" w:rsidRPr="00A52413">
        <w:rPr>
          <w:lang w:val="uk-UA"/>
        </w:rPr>
        <w:t>у</w:t>
      </w:r>
      <w:proofErr w:type="spellEnd"/>
      <w:r w:rsidRPr="00A52413">
        <w:rPr>
          <w:lang w:val="uk-UA"/>
        </w:rPr>
        <w:t xml:space="preserve"> кальцію </w:t>
      </w:r>
      <w:proofErr w:type="spellStart"/>
      <w:r w:rsidRPr="00A52413">
        <w:rPr>
          <w:lang w:val="uk-UA"/>
        </w:rPr>
        <w:t>тригідрат</w:t>
      </w:r>
      <w:r w:rsidR="00933E73" w:rsidRPr="00A52413">
        <w:rPr>
          <w:lang w:val="uk-UA"/>
        </w:rPr>
        <w:t>у</w:t>
      </w:r>
      <w:proofErr w:type="spellEnd"/>
      <w:r w:rsidR="00933E73" w:rsidRPr="00A52413">
        <w:rPr>
          <w:lang w:val="uk-UA"/>
        </w:rPr>
        <w:t xml:space="preserve"> у кількості</w:t>
      </w:r>
      <w:r w:rsidRPr="00A52413">
        <w:rPr>
          <w:lang w:val="uk-UA"/>
        </w:rPr>
        <w:t>,</w:t>
      </w:r>
      <w:r w:rsidR="00933E73" w:rsidRPr="00A52413">
        <w:rPr>
          <w:lang w:val="uk-UA"/>
        </w:rPr>
        <w:t xml:space="preserve"> що</w:t>
      </w:r>
      <w:r w:rsidRPr="00A52413">
        <w:rPr>
          <w:lang w:val="uk-UA"/>
        </w:rPr>
        <w:t xml:space="preserve"> еквівалентн</w:t>
      </w:r>
      <w:r w:rsidR="00933E73" w:rsidRPr="00A52413">
        <w:rPr>
          <w:lang w:val="uk-UA"/>
        </w:rPr>
        <w:t>а</w:t>
      </w:r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20 мг, та </w:t>
      </w:r>
      <w:proofErr w:type="spellStart"/>
      <w:r w:rsidRPr="00A52413">
        <w:rPr>
          <w:lang w:val="uk-UA"/>
        </w:rPr>
        <w:t>езетиміб</w:t>
      </w:r>
      <w:r w:rsidR="00933E73" w:rsidRPr="00A52413">
        <w:rPr>
          <w:lang w:val="uk-UA"/>
        </w:rPr>
        <w:t>у</w:t>
      </w:r>
      <w:proofErr w:type="spellEnd"/>
      <w:r w:rsidRPr="00A52413">
        <w:rPr>
          <w:lang w:val="uk-UA"/>
        </w:rPr>
        <w:t xml:space="preserve"> 10 мг</w:t>
      </w:r>
      <w:r w:rsidR="00933E73" w:rsidRPr="00A52413">
        <w:rPr>
          <w:lang w:val="uk-UA"/>
        </w:rPr>
        <w:t>,</w:t>
      </w:r>
      <w:r w:rsidRPr="00A52413">
        <w:rPr>
          <w:lang w:val="uk-UA"/>
        </w:rPr>
        <w:t xml:space="preserve"> або</w:t>
      </w:r>
    </w:p>
    <w:p w14:paraId="44814949" w14:textId="220D8AA8" w:rsidR="00000101" w:rsidRPr="00A52413" w:rsidRDefault="00933E73" w:rsidP="0043561B">
      <w:pPr>
        <w:jc w:val="both"/>
        <w:rPr>
          <w:lang w:val="uk-UA"/>
        </w:rPr>
      </w:pP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кальцію </w:t>
      </w:r>
      <w:proofErr w:type="spellStart"/>
      <w:r w:rsidRPr="00A52413">
        <w:rPr>
          <w:lang w:val="uk-UA"/>
        </w:rPr>
        <w:t>тригідрату</w:t>
      </w:r>
      <w:proofErr w:type="spellEnd"/>
      <w:r w:rsidRPr="00A52413">
        <w:rPr>
          <w:lang w:val="uk-UA"/>
        </w:rPr>
        <w:t xml:space="preserve"> у кількості, що е</w:t>
      </w:r>
      <w:r w:rsidR="0043561B" w:rsidRPr="00A52413">
        <w:rPr>
          <w:lang w:val="uk-UA"/>
        </w:rPr>
        <w:t>квівалентн</w:t>
      </w:r>
      <w:r w:rsidRPr="00A52413">
        <w:rPr>
          <w:lang w:val="uk-UA"/>
        </w:rPr>
        <w:t>а</w:t>
      </w:r>
      <w:r w:rsidR="0043561B" w:rsidRPr="00A52413">
        <w:rPr>
          <w:lang w:val="uk-UA"/>
        </w:rPr>
        <w:t xml:space="preserve"> </w:t>
      </w:r>
      <w:proofErr w:type="spellStart"/>
      <w:r w:rsidR="0043561B" w:rsidRPr="00A52413">
        <w:rPr>
          <w:lang w:val="uk-UA"/>
        </w:rPr>
        <w:t>аторвастатину</w:t>
      </w:r>
      <w:proofErr w:type="spellEnd"/>
      <w:r w:rsidR="0043561B" w:rsidRPr="00A52413">
        <w:rPr>
          <w:lang w:val="uk-UA"/>
        </w:rPr>
        <w:t xml:space="preserve"> 40 мг, та </w:t>
      </w:r>
      <w:proofErr w:type="spellStart"/>
      <w:r w:rsidR="0043561B" w:rsidRPr="00A52413">
        <w:rPr>
          <w:lang w:val="uk-UA"/>
        </w:rPr>
        <w:t>езетиміб</w:t>
      </w:r>
      <w:r w:rsidRPr="00A52413">
        <w:rPr>
          <w:lang w:val="uk-UA"/>
        </w:rPr>
        <w:t>у</w:t>
      </w:r>
      <w:proofErr w:type="spellEnd"/>
      <w:r w:rsidR="0043561B" w:rsidRPr="00A52413">
        <w:rPr>
          <w:lang w:val="uk-UA"/>
        </w:rPr>
        <w:t xml:space="preserve"> 10 мг</w:t>
      </w:r>
      <w:r w:rsidR="00000101" w:rsidRPr="00A52413">
        <w:rPr>
          <w:lang w:val="uk-UA"/>
        </w:rPr>
        <w:t>;</w:t>
      </w:r>
    </w:p>
    <w:p w14:paraId="3B38489F" w14:textId="4B92E5AE" w:rsidR="00000101" w:rsidRPr="00A52413" w:rsidRDefault="00000101" w:rsidP="00000101">
      <w:pPr>
        <w:jc w:val="both"/>
        <w:rPr>
          <w:lang w:val="uk-UA"/>
        </w:rPr>
      </w:pPr>
      <w:r w:rsidRPr="00A52413">
        <w:rPr>
          <w:i/>
          <w:lang w:val="uk-UA"/>
        </w:rPr>
        <w:t>допоміжні речовини</w:t>
      </w:r>
      <w:r w:rsidRPr="00A52413">
        <w:rPr>
          <w:lang w:val="uk-UA"/>
        </w:rPr>
        <w:t xml:space="preserve">: </w:t>
      </w:r>
    </w:p>
    <w:p w14:paraId="3154ED01" w14:textId="77777777" w:rsidR="00DB5FC3" w:rsidRPr="00A52413" w:rsidRDefault="00DB5FC3" w:rsidP="00DB5FC3">
      <w:pPr>
        <w:jc w:val="both"/>
        <w:rPr>
          <w:lang w:val="uk-UA" w:eastAsia="uk-UA"/>
        </w:rPr>
      </w:pPr>
      <w:r w:rsidRPr="00A52413">
        <w:rPr>
          <w:i/>
          <w:lang w:val="uk-UA" w:eastAsia="uk-UA"/>
        </w:rPr>
        <w:t>шар 1 (</w:t>
      </w:r>
      <w:proofErr w:type="spellStart"/>
      <w:r w:rsidRPr="00A52413">
        <w:rPr>
          <w:i/>
          <w:lang w:val="uk-UA" w:eastAsia="uk-UA"/>
        </w:rPr>
        <w:t>аторвастатину</w:t>
      </w:r>
      <w:proofErr w:type="spellEnd"/>
      <w:r w:rsidRPr="00A52413">
        <w:rPr>
          <w:i/>
          <w:lang w:val="uk-UA" w:eastAsia="uk-UA"/>
        </w:rPr>
        <w:t xml:space="preserve">): </w:t>
      </w:r>
      <w:r w:rsidRPr="00A52413">
        <w:rPr>
          <w:lang w:val="uk-UA"/>
        </w:rPr>
        <w:t>целюлоза мікрокристалічна</w:t>
      </w:r>
      <w:r w:rsidRPr="00A52413">
        <w:rPr>
          <w:lang w:val="uk-UA" w:eastAsia="uk-UA"/>
        </w:rPr>
        <w:t xml:space="preserve">, </w:t>
      </w:r>
      <w:r w:rsidRPr="00A52413">
        <w:rPr>
          <w:lang w:val="uk-UA"/>
        </w:rPr>
        <w:t xml:space="preserve">натрію </w:t>
      </w:r>
      <w:proofErr w:type="spellStart"/>
      <w:r w:rsidRPr="00A52413">
        <w:rPr>
          <w:lang w:val="uk-UA"/>
        </w:rPr>
        <w:t>кроскармелоза</w:t>
      </w:r>
      <w:proofErr w:type="spellEnd"/>
      <w:r w:rsidRPr="00A52413">
        <w:rPr>
          <w:lang w:val="uk-UA" w:eastAsia="uk-UA"/>
        </w:rPr>
        <w:t xml:space="preserve">, </w:t>
      </w:r>
      <w:r w:rsidRPr="00A52413">
        <w:rPr>
          <w:lang w:val="uk-UA"/>
        </w:rPr>
        <w:t>лактози моногідрат</w:t>
      </w:r>
      <w:r w:rsidRPr="00A52413">
        <w:rPr>
          <w:lang w:val="uk-UA" w:eastAsia="uk-UA"/>
        </w:rPr>
        <w:t xml:space="preserve">, </w:t>
      </w:r>
      <w:r w:rsidRPr="00A52413">
        <w:rPr>
          <w:lang w:val="uk-UA"/>
        </w:rPr>
        <w:t xml:space="preserve">кальцію карбонат (тип L), </w:t>
      </w:r>
      <w:proofErr w:type="spellStart"/>
      <w:r w:rsidRPr="00A52413">
        <w:rPr>
          <w:lang w:val="uk-UA"/>
        </w:rPr>
        <w:t>гідроксипропілцелюлоза</w:t>
      </w:r>
      <w:proofErr w:type="spellEnd"/>
      <w:r w:rsidRPr="00A52413">
        <w:rPr>
          <w:lang w:val="uk-UA"/>
        </w:rPr>
        <w:t xml:space="preserve"> (100сР), </w:t>
      </w:r>
      <w:proofErr w:type="spellStart"/>
      <w:r w:rsidRPr="00A52413">
        <w:rPr>
          <w:lang w:val="uk-UA"/>
        </w:rPr>
        <w:t>полісорбат</w:t>
      </w:r>
      <w:proofErr w:type="spellEnd"/>
      <w:r w:rsidRPr="00A52413">
        <w:rPr>
          <w:lang w:val="uk-UA"/>
        </w:rPr>
        <w:t xml:space="preserve"> 80, целюлоза мікрокристалічна (тип 112), </w:t>
      </w:r>
      <w:r w:rsidRPr="00A52413">
        <w:rPr>
          <w:lang w:val="uk-UA" w:eastAsia="uk-UA"/>
        </w:rPr>
        <w:t xml:space="preserve">магнію </w:t>
      </w:r>
      <w:proofErr w:type="spellStart"/>
      <w:r w:rsidRPr="00A52413">
        <w:rPr>
          <w:lang w:val="uk-UA" w:eastAsia="uk-UA"/>
        </w:rPr>
        <w:t>стеарат</w:t>
      </w:r>
      <w:proofErr w:type="spellEnd"/>
      <w:r w:rsidRPr="00A52413">
        <w:rPr>
          <w:lang w:val="uk-UA" w:eastAsia="uk-UA"/>
        </w:rPr>
        <w:t xml:space="preserve">; </w:t>
      </w:r>
    </w:p>
    <w:p w14:paraId="22150D38" w14:textId="77777777" w:rsidR="00DB5FC3" w:rsidRPr="00A52413" w:rsidRDefault="00DB5FC3" w:rsidP="00DB5FC3">
      <w:pPr>
        <w:jc w:val="both"/>
        <w:rPr>
          <w:lang w:val="uk-UA" w:eastAsia="uk-UA"/>
        </w:rPr>
      </w:pPr>
      <w:r w:rsidRPr="00A52413">
        <w:rPr>
          <w:i/>
          <w:lang w:val="uk-UA" w:eastAsia="uk-UA"/>
        </w:rPr>
        <w:t>шар 2 (</w:t>
      </w:r>
      <w:proofErr w:type="spellStart"/>
      <w:r w:rsidRPr="00A52413">
        <w:rPr>
          <w:i/>
          <w:lang w:val="uk-UA" w:eastAsia="uk-UA"/>
        </w:rPr>
        <w:t>езетимібу</w:t>
      </w:r>
      <w:proofErr w:type="spellEnd"/>
      <w:r w:rsidRPr="00A52413">
        <w:rPr>
          <w:i/>
          <w:lang w:val="uk-UA" w:eastAsia="uk-UA"/>
        </w:rPr>
        <w:t>)</w:t>
      </w:r>
      <w:r w:rsidRPr="00A52413">
        <w:rPr>
          <w:bCs/>
          <w:i/>
          <w:iCs/>
          <w:lang w:val="uk-UA" w:eastAsia="uk-UA"/>
        </w:rPr>
        <w:t>:</w:t>
      </w:r>
      <w:r w:rsidRPr="00A52413">
        <w:rPr>
          <w:lang w:val="uk-UA" w:eastAsia="uk-UA"/>
        </w:rPr>
        <w:t xml:space="preserve"> </w:t>
      </w:r>
      <w:r w:rsidRPr="00A52413">
        <w:rPr>
          <w:lang w:val="uk-UA"/>
        </w:rPr>
        <w:t>лактози моногідрат</w:t>
      </w:r>
      <w:r w:rsidRPr="00A52413">
        <w:rPr>
          <w:lang w:val="uk-UA" w:eastAsia="uk-UA"/>
        </w:rPr>
        <w:t xml:space="preserve">, </w:t>
      </w:r>
      <w:r w:rsidRPr="00A52413">
        <w:rPr>
          <w:lang w:val="uk-UA"/>
        </w:rPr>
        <w:t xml:space="preserve">натрію </w:t>
      </w:r>
      <w:proofErr w:type="spellStart"/>
      <w:r w:rsidRPr="00A52413">
        <w:rPr>
          <w:lang w:val="uk-UA"/>
        </w:rPr>
        <w:t>кроскармелоза</w:t>
      </w:r>
      <w:proofErr w:type="spellEnd"/>
      <w:r w:rsidRPr="00A52413">
        <w:rPr>
          <w:lang w:val="uk-UA" w:eastAsia="uk-UA"/>
        </w:rPr>
        <w:t xml:space="preserve">, </w:t>
      </w:r>
      <w:r w:rsidRPr="00A52413">
        <w:rPr>
          <w:lang w:val="uk-UA"/>
        </w:rPr>
        <w:t xml:space="preserve">натрію </w:t>
      </w:r>
      <w:proofErr w:type="spellStart"/>
      <w:r w:rsidRPr="00A52413">
        <w:rPr>
          <w:lang w:val="uk-UA"/>
        </w:rPr>
        <w:t>лаурилсульфат</w:t>
      </w:r>
      <w:proofErr w:type="spellEnd"/>
      <w:r w:rsidRPr="00A52413">
        <w:rPr>
          <w:lang w:val="uk-UA" w:eastAsia="uk-UA"/>
        </w:rPr>
        <w:t xml:space="preserve">, </w:t>
      </w:r>
      <w:proofErr w:type="spellStart"/>
      <w:r w:rsidRPr="00A52413">
        <w:rPr>
          <w:lang w:val="uk-UA"/>
        </w:rPr>
        <w:t>повідон</w:t>
      </w:r>
      <w:proofErr w:type="spellEnd"/>
      <w:r w:rsidRPr="00A52413">
        <w:rPr>
          <w:lang w:val="uk-UA"/>
        </w:rPr>
        <w:t xml:space="preserve"> К30</w:t>
      </w:r>
      <w:r w:rsidRPr="00A52413">
        <w:rPr>
          <w:lang w:val="uk-UA" w:eastAsia="uk-UA"/>
        </w:rPr>
        <w:t xml:space="preserve">, </w:t>
      </w:r>
      <w:r w:rsidRPr="00A52413">
        <w:rPr>
          <w:lang w:val="uk-UA"/>
        </w:rPr>
        <w:t>целюлоза мікрокристалічна (тип KG-1000)</w:t>
      </w:r>
      <w:r w:rsidRPr="00A52413">
        <w:rPr>
          <w:lang w:val="uk-UA" w:eastAsia="uk-UA"/>
        </w:rPr>
        <w:t xml:space="preserve">, </w:t>
      </w:r>
      <w:r w:rsidRPr="00A52413">
        <w:rPr>
          <w:lang w:val="uk-UA"/>
        </w:rPr>
        <w:t xml:space="preserve">магнію </w:t>
      </w:r>
      <w:proofErr w:type="spellStart"/>
      <w:r w:rsidRPr="00A52413">
        <w:rPr>
          <w:lang w:val="uk-UA"/>
        </w:rPr>
        <w:t>стеарат</w:t>
      </w:r>
      <w:proofErr w:type="spellEnd"/>
      <w:r w:rsidRPr="00A52413">
        <w:rPr>
          <w:lang w:val="uk-UA" w:eastAsia="uk-UA"/>
        </w:rPr>
        <w:t>.</w:t>
      </w:r>
    </w:p>
    <w:p w14:paraId="7946C543" w14:textId="77777777" w:rsidR="00000101" w:rsidRPr="00A52413" w:rsidRDefault="00000101" w:rsidP="00000101">
      <w:pPr>
        <w:jc w:val="both"/>
        <w:rPr>
          <w:lang w:val="uk-UA"/>
        </w:rPr>
      </w:pPr>
    </w:p>
    <w:p w14:paraId="7149AAC0" w14:textId="0508F218" w:rsidR="00E1189D" w:rsidRPr="00A52413" w:rsidRDefault="00E1189D" w:rsidP="00BB1562">
      <w:pPr>
        <w:jc w:val="both"/>
        <w:rPr>
          <w:lang w:val="uk-UA"/>
        </w:rPr>
      </w:pPr>
      <w:r w:rsidRPr="00A52413">
        <w:rPr>
          <w:b/>
          <w:lang w:val="uk-UA"/>
        </w:rPr>
        <w:t>Лікарська форма.</w:t>
      </w:r>
      <w:r w:rsidRPr="00A52413">
        <w:rPr>
          <w:lang w:val="uk-UA"/>
        </w:rPr>
        <w:t xml:space="preserve"> </w:t>
      </w:r>
      <w:r w:rsidR="00270B9E" w:rsidRPr="00A52413">
        <w:rPr>
          <w:lang w:val="uk-UA"/>
        </w:rPr>
        <w:t>Таблетки</w:t>
      </w:r>
      <w:r w:rsidRPr="00A52413">
        <w:rPr>
          <w:lang w:val="uk-UA"/>
        </w:rPr>
        <w:t>.</w:t>
      </w:r>
    </w:p>
    <w:p w14:paraId="115C6DCF" w14:textId="77777777" w:rsidR="00DB24CD" w:rsidRPr="00A52413" w:rsidRDefault="00E1189D" w:rsidP="00BB1562">
      <w:pPr>
        <w:jc w:val="both"/>
        <w:rPr>
          <w:lang w:val="uk-UA"/>
        </w:rPr>
      </w:pPr>
      <w:r w:rsidRPr="00A52413">
        <w:rPr>
          <w:i/>
          <w:lang w:val="uk-UA"/>
        </w:rPr>
        <w:t>Основні фізико-хімічні властивості:</w:t>
      </w:r>
      <w:r w:rsidRPr="00A52413">
        <w:rPr>
          <w:lang w:val="uk-UA"/>
        </w:rPr>
        <w:t xml:space="preserve"> </w:t>
      </w:r>
    </w:p>
    <w:p w14:paraId="6F8AEB5F" w14:textId="3D97B92F" w:rsidR="00DB24CD" w:rsidRPr="00A52413" w:rsidRDefault="00DB24CD" w:rsidP="00DB24CD">
      <w:pPr>
        <w:jc w:val="both"/>
        <w:rPr>
          <w:lang w:val="uk-UA"/>
        </w:rPr>
      </w:pPr>
      <w:r w:rsidRPr="00A52413">
        <w:rPr>
          <w:lang w:val="uk-UA"/>
        </w:rPr>
        <w:t xml:space="preserve">Таблетки по 10 мг/10 мг: таблетки </w:t>
      </w:r>
      <w:proofErr w:type="spellStart"/>
      <w:r w:rsidRPr="00A52413">
        <w:rPr>
          <w:lang w:val="uk-UA"/>
        </w:rPr>
        <w:t>капсулоподібної</w:t>
      </w:r>
      <w:proofErr w:type="spellEnd"/>
      <w:r w:rsidRPr="00A52413">
        <w:rPr>
          <w:lang w:val="uk-UA"/>
        </w:rPr>
        <w:t xml:space="preserve"> форми від білого до майже білого кольору з одного боку з тисненням «1».</w:t>
      </w:r>
    </w:p>
    <w:p w14:paraId="1E34E05C" w14:textId="688686E0" w:rsidR="00DB24CD" w:rsidRPr="00A52413" w:rsidRDefault="00F74694" w:rsidP="00DB24CD">
      <w:pPr>
        <w:jc w:val="both"/>
        <w:rPr>
          <w:lang w:val="uk-UA"/>
        </w:rPr>
      </w:pPr>
      <w:r w:rsidRPr="00A52413">
        <w:rPr>
          <w:lang w:val="uk-UA"/>
        </w:rPr>
        <w:t>Таблетки по 20 мг/1</w:t>
      </w:r>
      <w:r w:rsidR="00DB24CD" w:rsidRPr="00A52413">
        <w:rPr>
          <w:lang w:val="uk-UA"/>
        </w:rPr>
        <w:t xml:space="preserve">0 мг: таблетки </w:t>
      </w:r>
      <w:proofErr w:type="spellStart"/>
      <w:r w:rsidR="00DB24CD" w:rsidRPr="00A52413">
        <w:rPr>
          <w:lang w:val="uk-UA"/>
        </w:rPr>
        <w:t>капсулоподібної</w:t>
      </w:r>
      <w:proofErr w:type="spellEnd"/>
      <w:r w:rsidR="00DB24CD" w:rsidRPr="00A52413">
        <w:rPr>
          <w:lang w:val="uk-UA"/>
        </w:rPr>
        <w:t xml:space="preserve"> форми від білого до майже білого кольору з тисненням «2» з одного боку.</w:t>
      </w:r>
    </w:p>
    <w:p w14:paraId="3540525F" w14:textId="6133DEC6" w:rsidR="00E1189D" w:rsidRPr="00A52413" w:rsidRDefault="00F74694" w:rsidP="00DB24CD">
      <w:pPr>
        <w:jc w:val="both"/>
        <w:rPr>
          <w:lang w:val="uk-UA"/>
        </w:rPr>
      </w:pPr>
      <w:r w:rsidRPr="00A52413">
        <w:rPr>
          <w:lang w:val="uk-UA"/>
        </w:rPr>
        <w:t>Таблетки по 4</w:t>
      </w:r>
      <w:r w:rsidR="00DB24CD" w:rsidRPr="00A52413">
        <w:rPr>
          <w:lang w:val="uk-UA"/>
        </w:rPr>
        <w:t>0 мг/</w:t>
      </w:r>
      <w:r w:rsidRPr="00A52413">
        <w:rPr>
          <w:lang w:val="uk-UA"/>
        </w:rPr>
        <w:t>1</w:t>
      </w:r>
      <w:r w:rsidR="00DB24CD" w:rsidRPr="00A52413">
        <w:rPr>
          <w:lang w:val="uk-UA"/>
        </w:rPr>
        <w:t xml:space="preserve">0 мг: таблетки </w:t>
      </w:r>
      <w:proofErr w:type="spellStart"/>
      <w:r w:rsidR="00DB24CD" w:rsidRPr="00A52413">
        <w:rPr>
          <w:lang w:val="uk-UA"/>
        </w:rPr>
        <w:t>капсулоподібної</w:t>
      </w:r>
      <w:proofErr w:type="spellEnd"/>
      <w:r w:rsidR="00DB24CD" w:rsidRPr="00A52413">
        <w:rPr>
          <w:lang w:val="uk-UA"/>
        </w:rPr>
        <w:t xml:space="preserve"> форми від білого до майже білого кольору  з одного боку з тисненням «3».</w:t>
      </w:r>
    </w:p>
    <w:p w14:paraId="55CC8638" w14:textId="77777777" w:rsidR="00E1189D" w:rsidRPr="00A52413" w:rsidRDefault="00E1189D" w:rsidP="00BB1562">
      <w:pPr>
        <w:jc w:val="both"/>
        <w:rPr>
          <w:lang w:val="uk-UA"/>
        </w:rPr>
      </w:pPr>
    </w:p>
    <w:p w14:paraId="24883EFE" w14:textId="77777777" w:rsidR="0003165A" w:rsidRPr="00A52413" w:rsidRDefault="00E1189D" w:rsidP="000367CF">
      <w:pPr>
        <w:jc w:val="both"/>
        <w:rPr>
          <w:lang w:val="uk-UA"/>
        </w:rPr>
      </w:pPr>
      <w:proofErr w:type="spellStart"/>
      <w:r w:rsidRPr="00A52413">
        <w:rPr>
          <w:b/>
          <w:lang w:val="uk-UA"/>
        </w:rPr>
        <w:t>Фармакотерапевтична</w:t>
      </w:r>
      <w:proofErr w:type="spellEnd"/>
      <w:r w:rsidRPr="00A52413">
        <w:rPr>
          <w:b/>
          <w:lang w:val="uk-UA"/>
        </w:rPr>
        <w:t xml:space="preserve"> група.</w:t>
      </w:r>
      <w:r w:rsidRPr="00A52413">
        <w:rPr>
          <w:lang w:val="uk-UA"/>
        </w:rPr>
        <w:t xml:space="preserve"> </w:t>
      </w:r>
      <w:proofErr w:type="spellStart"/>
      <w:r w:rsidR="003E7B36" w:rsidRPr="00A52413">
        <w:rPr>
          <w:lang w:val="uk-UA"/>
        </w:rPr>
        <w:t>Гіполіпідемічні</w:t>
      </w:r>
      <w:proofErr w:type="spellEnd"/>
      <w:r w:rsidR="003E7B36" w:rsidRPr="00A52413">
        <w:rPr>
          <w:lang w:val="uk-UA"/>
        </w:rPr>
        <w:t xml:space="preserve"> засоби, комбінації. Інгібітори ГМГ-</w:t>
      </w:r>
      <w:proofErr w:type="spellStart"/>
      <w:r w:rsidR="003E7B36" w:rsidRPr="00A52413">
        <w:rPr>
          <w:lang w:val="uk-UA"/>
        </w:rPr>
        <w:t>КоА</w:t>
      </w:r>
      <w:proofErr w:type="spellEnd"/>
      <w:r w:rsidR="003E7B36" w:rsidRPr="00A52413">
        <w:rPr>
          <w:lang w:val="uk-UA"/>
        </w:rPr>
        <w:t>-</w:t>
      </w:r>
      <w:proofErr w:type="spellStart"/>
      <w:r w:rsidR="003E7B36" w:rsidRPr="00A52413">
        <w:rPr>
          <w:lang w:val="uk-UA"/>
        </w:rPr>
        <w:t>редуктази</w:t>
      </w:r>
      <w:proofErr w:type="spellEnd"/>
      <w:r w:rsidR="003E7B36" w:rsidRPr="00A52413">
        <w:rPr>
          <w:lang w:val="uk-UA"/>
        </w:rPr>
        <w:t xml:space="preserve"> в комбінації з іншими </w:t>
      </w:r>
      <w:proofErr w:type="spellStart"/>
      <w:r w:rsidR="003E7B36" w:rsidRPr="00A52413">
        <w:rPr>
          <w:lang w:val="uk-UA"/>
        </w:rPr>
        <w:t>гіполіпідемічними</w:t>
      </w:r>
      <w:proofErr w:type="spellEnd"/>
      <w:r w:rsidR="003E7B36" w:rsidRPr="00A52413">
        <w:rPr>
          <w:lang w:val="uk-UA"/>
        </w:rPr>
        <w:t xml:space="preserve"> засобами. </w:t>
      </w:r>
      <w:proofErr w:type="spellStart"/>
      <w:r w:rsidR="002B1D29" w:rsidRPr="00A52413">
        <w:rPr>
          <w:lang w:val="uk-UA"/>
        </w:rPr>
        <w:t>Аторвастатин</w:t>
      </w:r>
      <w:proofErr w:type="spellEnd"/>
      <w:r w:rsidR="002B1D29" w:rsidRPr="00A52413">
        <w:rPr>
          <w:lang w:val="uk-UA"/>
        </w:rPr>
        <w:t xml:space="preserve"> та </w:t>
      </w:r>
      <w:proofErr w:type="spellStart"/>
      <w:r w:rsidR="002B1D29" w:rsidRPr="00A52413">
        <w:rPr>
          <w:lang w:val="uk-UA"/>
        </w:rPr>
        <w:t>езетиміб</w:t>
      </w:r>
      <w:proofErr w:type="spellEnd"/>
      <w:r w:rsidR="002B1D29" w:rsidRPr="00A52413">
        <w:rPr>
          <w:lang w:val="uk-UA"/>
        </w:rPr>
        <w:t xml:space="preserve">. </w:t>
      </w:r>
    </w:p>
    <w:p w14:paraId="466A2611" w14:textId="09949797" w:rsidR="003E7B36" w:rsidRPr="00A52413" w:rsidRDefault="003E7B36" w:rsidP="000367CF">
      <w:pPr>
        <w:jc w:val="both"/>
        <w:rPr>
          <w:lang w:val="uk-UA"/>
        </w:rPr>
      </w:pPr>
      <w:r w:rsidRPr="00A52413">
        <w:rPr>
          <w:lang w:val="uk-UA"/>
        </w:rPr>
        <w:t>Код АТХ C10В А05.</w:t>
      </w:r>
    </w:p>
    <w:p w14:paraId="45494242" w14:textId="7143330A" w:rsidR="00E1189D" w:rsidRPr="00A52413" w:rsidRDefault="00E1189D" w:rsidP="003E7B36">
      <w:pPr>
        <w:jc w:val="both"/>
        <w:rPr>
          <w:lang w:val="uk-UA"/>
        </w:rPr>
      </w:pPr>
    </w:p>
    <w:p w14:paraId="267FAB3B" w14:textId="77777777" w:rsidR="00E1189D" w:rsidRPr="00A52413" w:rsidRDefault="00E1189D" w:rsidP="00BB1562">
      <w:pPr>
        <w:jc w:val="both"/>
        <w:rPr>
          <w:b/>
          <w:i/>
          <w:lang w:val="uk-UA"/>
        </w:rPr>
      </w:pPr>
      <w:r w:rsidRPr="00A52413">
        <w:rPr>
          <w:b/>
          <w:i/>
          <w:lang w:val="uk-UA"/>
        </w:rPr>
        <w:t>Фармакологічні властивості.</w:t>
      </w:r>
    </w:p>
    <w:p w14:paraId="73141680" w14:textId="77777777" w:rsidR="00DB24CD" w:rsidRPr="00A52413" w:rsidRDefault="00DB24CD" w:rsidP="00DB24CD">
      <w:pPr>
        <w:jc w:val="both"/>
        <w:rPr>
          <w:lang w:val="uk-UA"/>
        </w:rPr>
      </w:pPr>
      <w:proofErr w:type="spellStart"/>
      <w:r w:rsidRPr="00A52413">
        <w:rPr>
          <w:i/>
          <w:lang w:val="uk-UA"/>
        </w:rPr>
        <w:t>Фармакодинаміка</w:t>
      </w:r>
      <w:proofErr w:type="spellEnd"/>
      <w:r w:rsidRPr="00A52413">
        <w:rPr>
          <w:i/>
          <w:lang w:val="uk-UA"/>
        </w:rPr>
        <w:t>.</w:t>
      </w:r>
      <w:r w:rsidRPr="00A52413">
        <w:rPr>
          <w:lang w:val="uk-UA"/>
        </w:rPr>
        <w:t xml:space="preserve"> </w:t>
      </w:r>
    </w:p>
    <w:p w14:paraId="64B02B5A" w14:textId="3831A984" w:rsidR="00DB24CD" w:rsidRPr="00A52413" w:rsidRDefault="003E7B36" w:rsidP="00DB24CD">
      <w:pPr>
        <w:jc w:val="both"/>
        <w:rPr>
          <w:lang w:val="uk-UA"/>
        </w:rPr>
      </w:pPr>
      <w:proofErr w:type="spellStart"/>
      <w:r w:rsidRPr="00A52413">
        <w:rPr>
          <w:lang w:val="uk-UA"/>
        </w:rPr>
        <w:t>Аторвастерол</w:t>
      </w:r>
      <w:proofErr w:type="spellEnd"/>
      <w:r w:rsidRPr="00A52413">
        <w:rPr>
          <w:lang w:val="uk-UA"/>
        </w:rPr>
        <w:t xml:space="preserve"> </w:t>
      </w:r>
      <w:proofErr w:type="spellStart"/>
      <w:r w:rsidR="00A95E06" w:rsidRPr="00A52413">
        <w:rPr>
          <w:lang w:val="uk-UA"/>
        </w:rPr>
        <w:t>К</w:t>
      </w:r>
      <w:r w:rsidRPr="00A52413">
        <w:rPr>
          <w:lang w:val="uk-UA"/>
        </w:rPr>
        <w:t>омбі</w:t>
      </w:r>
      <w:proofErr w:type="spellEnd"/>
      <w:r w:rsidR="00DB24CD" w:rsidRPr="00A52413">
        <w:rPr>
          <w:lang w:val="uk-UA"/>
        </w:rPr>
        <w:t xml:space="preserve"> – це комбінований </w:t>
      </w:r>
      <w:proofErr w:type="spellStart"/>
      <w:r w:rsidR="00DB24CD" w:rsidRPr="00A52413">
        <w:rPr>
          <w:lang w:val="uk-UA"/>
        </w:rPr>
        <w:t>гіполіпідемічний</w:t>
      </w:r>
      <w:proofErr w:type="spellEnd"/>
      <w:r w:rsidR="00DB24CD" w:rsidRPr="00A52413">
        <w:rPr>
          <w:lang w:val="uk-UA"/>
        </w:rPr>
        <w:t xml:space="preserve"> засіб, дія якого зумовлена фармакологічними властивостями </w:t>
      </w:r>
      <w:proofErr w:type="spellStart"/>
      <w:r w:rsidR="00DB24CD" w:rsidRPr="00A52413">
        <w:rPr>
          <w:lang w:val="uk-UA"/>
        </w:rPr>
        <w:t>аторвастатину</w:t>
      </w:r>
      <w:proofErr w:type="spellEnd"/>
      <w:r w:rsidR="00DB24CD" w:rsidRPr="00A52413">
        <w:rPr>
          <w:lang w:val="uk-UA"/>
        </w:rPr>
        <w:t xml:space="preserve"> та </w:t>
      </w:r>
      <w:proofErr w:type="spellStart"/>
      <w:r w:rsidR="00DB24CD" w:rsidRPr="00A52413">
        <w:rPr>
          <w:lang w:val="uk-UA"/>
        </w:rPr>
        <w:t>езетимібу</w:t>
      </w:r>
      <w:proofErr w:type="spellEnd"/>
      <w:r w:rsidR="00DB24CD" w:rsidRPr="00A52413">
        <w:rPr>
          <w:lang w:val="uk-UA"/>
        </w:rPr>
        <w:t>, що входять до його складу.</w:t>
      </w:r>
    </w:p>
    <w:p w14:paraId="557C0977" w14:textId="5880DB9B" w:rsidR="00DB24CD" w:rsidRPr="00A52413" w:rsidRDefault="00DB24CD" w:rsidP="00DB24CD">
      <w:pPr>
        <w:jc w:val="both"/>
        <w:rPr>
          <w:lang w:val="uk-UA"/>
        </w:rPr>
      </w:pPr>
      <w:proofErr w:type="spellStart"/>
      <w:r w:rsidRPr="00A52413">
        <w:rPr>
          <w:i/>
          <w:u w:val="single"/>
          <w:lang w:val="uk-UA"/>
        </w:rPr>
        <w:t>Аторвастатин</w:t>
      </w:r>
      <w:proofErr w:type="spellEnd"/>
      <w:r w:rsidRPr="00A52413">
        <w:rPr>
          <w:lang w:val="uk-UA"/>
        </w:rPr>
        <w:t xml:space="preserve">. </w:t>
      </w:r>
      <w:proofErr w:type="spellStart"/>
      <w:r w:rsidRPr="00A52413">
        <w:rPr>
          <w:lang w:val="uk-UA"/>
        </w:rPr>
        <w:t>Аторвастатин</w:t>
      </w:r>
      <w:proofErr w:type="spellEnd"/>
      <w:r w:rsidRPr="00A52413">
        <w:rPr>
          <w:lang w:val="uk-UA"/>
        </w:rPr>
        <w:t xml:space="preserve"> є селективним конкурентним інгібітором 3-гідрокси-3-метилглютарил-коензим А </w:t>
      </w:r>
      <w:proofErr w:type="spellStart"/>
      <w:r w:rsidRPr="00A52413">
        <w:rPr>
          <w:lang w:val="uk-UA"/>
        </w:rPr>
        <w:t>редуктази</w:t>
      </w:r>
      <w:proofErr w:type="spellEnd"/>
      <w:r w:rsidRPr="00A52413">
        <w:rPr>
          <w:lang w:val="uk-UA"/>
        </w:rPr>
        <w:t xml:space="preserve"> (ГМГ-</w:t>
      </w:r>
      <w:proofErr w:type="spellStart"/>
      <w:r w:rsidRPr="00A52413">
        <w:rPr>
          <w:lang w:val="uk-UA"/>
        </w:rPr>
        <w:t>КoA</w:t>
      </w:r>
      <w:proofErr w:type="spellEnd"/>
      <w:r w:rsidRPr="00A52413">
        <w:rPr>
          <w:lang w:val="uk-UA"/>
        </w:rPr>
        <w:t>-</w:t>
      </w:r>
      <w:proofErr w:type="spellStart"/>
      <w:r w:rsidRPr="00A52413">
        <w:rPr>
          <w:lang w:val="uk-UA"/>
        </w:rPr>
        <w:t>редуктаза</w:t>
      </w:r>
      <w:proofErr w:type="spellEnd"/>
      <w:r w:rsidRPr="00A52413">
        <w:rPr>
          <w:lang w:val="uk-UA"/>
        </w:rPr>
        <w:t>) – ензиму, який перетворює</w:t>
      </w:r>
      <w:r w:rsidR="000367CF" w:rsidRPr="00A52413">
        <w:rPr>
          <w:lang w:val="uk-UA"/>
        </w:rPr>
        <w:t xml:space="preserve"> </w:t>
      </w:r>
      <w:r w:rsidRPr="00A52413">
        <w:rPr>
          <w:lang w:val="uk-UA"/>
        </w:rPr>
        <w:t>ГМГ-</w:t>
      </w:r>
      <w:proofErr w:type="spellStart"/>
      <w:r w:rsidRPr="00A52413">
        <w:rPr>
          <w:lang w:val="uk-UA"/>
        </w:rPr>
        <w:t>КоА</w:t>
      </w:r>
      <w:proofErr w:type="spellEnd"/>
      <w:r w:rsidRPr="00A52413">
        <w:rPr>
          <w:lang w:val="uk-UA"/>
        </w:rPr>
        <w:t xml:space="preserve"> в </w:t>
      </w:r>
      <w:proofErr w:type="spellStart"/>
      <w:r w:rsidRPr="00A52413">
        <w:rPr>
          <w:lang w:val="uk-UA"/>
        </w:rPr>
        <w:t>мевалонат</w:t>
      </w:r>
      <w:proofErr w:type="spellEnd"/>
      <w:r w:rsidRPr="00A52413">
        <w:rPr>
          <w:lang w:val="uk-UA"/>
        </w:rPr>
        <w:t xml:space="preserve"> ‒ попередник стеролів (у т.</w:t>
      </w:r>
      <w:r w:rsidR="006E7B69" w:rsidRPr="00A52413">
        <w:rPr>
          <w:lang w:val="uk-UA"/>
        </w:rPr>
        <w:t xml:space="preserve"> </w:t>
      </w:r>
      <w:r w:rsidRPr="00A52413">
        <w:rPr>
          <w:lang w:val="uk-UA"/>
        </w:rPr>
        <w:t xml:space="preserve">ч. холестерину). Холестерин і </w:t>
      </w:r>
      <w:proofErr w:type="spellStart"/>
      <w:r w:rsidRPr="00A52413">
        <w:rPr>
          <w:lang w:val="uk-UA"/>
        </w:rPr>
        <w:t>тригліцериди</w:t>
      </w:r>
      <w:proofErr w:type="spellEnd"/>
      <w:r w:rsidRPr="00A52413">
        <w:rPr>
          <w:lang w:val="uk-UA"/>
        </w:rPr>
        <w:t xml:space="preserve"> циркулюють у крові у складі ліпопротеїдних комплексів, які діляться на ліпопротеїди дуже низької щільності (ЛПДНЩ), ліпопротеїди низької щільності (ЛПНЩ), ліпопротеїди проміжної щільності (ЛППЩ) і ліпопротеїди високої щільності (ЛПВЩ). У клінічних дослідженнях доведено, що підвищені рівні у плазмі крові загального холестерину (ЗХС), </w:t>
      </w:r>
      <w:r w:rsidRPr="00A52413">
        <w:rPr>
          <w:lang w:val="uk-UA"/>
        </w:rPr>
        <w:lastRenderedPageBreak/>
        <w:t xml:space="preserve">холестерину ліпопротеїдів низької щільності (ХС ЛПНЩ) та </w:t>
      </w:r>
      <w:proofErr w:type="spellStart"/>
      <w:r w:rsidRPr="00A52413">
        <w:rPr>
          <w:lang w:val="uk-UA"/>
        </w:rPr>
        <w:t>аполіпопротеїну</w:t>
      </w:r>
      <w:proofErr w:type="spellEnd"/>
      <w:r w:rsidRPr="00A52413">
        <w:rPr>
          <w:lang w:val="uk-UA"/>
        </w:rPr>
        <w:t xml:space="preserve"> В (</w:t>
      </w:r>
      <w:proofErr w:type="spellStart"/>
      <w:r w:rsidRPr="00A52413">
        <w:rPr>
          <w:lang w:val="uk-UA"/>
        </w:rPr>
        <w:t>АпоВ</w:t>
      </w:r>
      <w:proofErr w:type="spellEnd"/>
      <w:r w:rsidRPr="00A52413">
        <w:rPr>
          <w:lang w:val="uk-UA"/>
        </w:rPr>
        <w:t>) (білкової частки ЛПНЩ) сприяють прогресуванню атеросклерозу і є факторами ризику серцево-судинних захворювань і серцево-судинної летальності, то</w:t>
      </w:r>
      <w:r w:rsidR="006E7B69" w:rsidRPr="00A52413">
        <w:rPr>
          <w:lang w:val="uk-UA"/>
        </w:rPr>
        <w:t>ді</w:t>
      </w:r>
      <w:r w:rsidRPr="00A52413">
        <w:rPr>
          <w:lang w:val="uk-UA"/>
        </w:rPr>
        <w:t xml:space="preserve"> як підвищені рівні холестерину ліпопротеїдів високої щільності (ХС ЛПВЩ) та </w:t>
      </w:r>
      <w:proofErr w:type="spellStart"/>
      <w:r w:rsidRPr="00A52413">
        <w:rPr>
          <w:lang w:val="uk-UA"/>
        </w:rPr>
        <w:t>аполіпопротеїну</w:t>
      </w:r>
      <w:proofErr w:type="spellEnd"/>
      <w:r w:rsidRPr="00A52413">
        <w:rPr>
          <w:lang w:val="uk-UA"/>
        </w:rPr>
        <w:t xml:space="preserve"> А (</w:t>
      </w:r>
      <w:proofErr w:type="spellStart"/>
      <w:r w:rsidRPr="00A52413">
        <w:rPr>
          <w:lang w:val="uk-UA"/>
        </w:rPr>
        <w:t>АпоА</w:t>
      </w:r>
      <w:proofErr w:type="spellEnd"/>
      <w:r w:rsidRPr="00A52413">
        <w:rPr>
          <w:lang w:val="uk-UA"/>
        </w:rPr>
        <w:t xml:space="preserve">) (білкової частки ЛПВЩ) асоціюються зі зниженням цього ризику. </w:t>
      </w:r>
      <w:proofErr w:type="spellStart"/>
      <w:r w:rsidRPr="00A52413">
        <w:rPr>
          <w:lang w:val="uk-UA"/>
        </w:rPr>
        <w:t>Аторвастатин</w:t>
      </w:r>
      <w:proofErr w:type="spellEnd"/>
      <w:r w:rsidRPr="00A52413">
        <w:rPr>
          <w:lang w:val="uk-UA"/>
        </w:rPr>
        <w:t xml:space="preserve"> пригнічує ГМГ-</w:t>
      </w:r>
      <w:proofErr w:type="spellStart"/>
      <w:r w:rsidRPr="00A52413">
        <w:rPr>
          <w:lang w:val="uk-UA"/>
        </w:rPr>
        <w:t>КоА</w:t>
      </w:r>
      <w:proofErr w:type="spellEnd"/>
      <w:r w:rsidRPr="00A52413">
        <w:rPr>
          <w:lang w:val="uk-UA"/>
        </w:rPr>
        <w:t>-</w:t>
      </w:r>
      <w:proofErr w:type="spellStart"/>
      <w:r w:rsidRPr="00A52413">
        <w:rPr>
          <w:lang w:val="uk-UA"/>
        </w:rPr>
        <w:t>редуктазу</w:t>
      </w:r>
      <w:proofErr w:type="spellEnd"/>
      <w:r w:rsidRPr="00A52413">
        <w:rPr>
          <w:lang w:val="uk-UA"/>
        </w:rPr>
        <w:t xml:space="preserve"> та синтез холестерину в печінці і збільшує кількість печінкових рецепторів ЛПНЩ на поверхні клітин, що призводить до посилення захоплення і катаболізму ЛПНЩ. </w:t>
      </w:r>
      <w:proofErr w:type="spellStart"/>
      <w:r w:rsidRPr="00A52413">
        <w:rPr>
          <w:lang w:val="uk-UA"/>
        </w:rPr>
        <w:t>Аторвастатин</w:t>
      </w:r>
      <w:proofErr w:type="spellEnd"/>
      <w:r w:rsidRPr="00A52413">
        <w:rPr>
          <w:lang w:val="uk-UA"/>
        </w:rPr>
        <w:t xml:space="preserve"> зменшує концентрацію у плазмі крові ЗХС, ХС ЛПНЩ, </w:t>
      </w:r>
      <w:proofErr w:type="spellStart"/>
      <w:r w:rsidRPr="00A52413">
        <w:rPr>
          <w:lang w:val="uk-UA"/>
        </w:rPr>
        <w:t>АпоВ</w:t>
      </w:r>
      <w:proofErr w:type="spellEnd"/>
      <w:r w:rsidRPr="00A52413">
        <w:rPr>
          <w:lang w:val="uk-UA"/>
        </w:rPr>
        <w:t xml:space="preserve">, ЛПДНЩ, ТГ і збільшує концентрацію ХС ЛПВЩ і </w:t>
      </w:r>
      <w:proofErr w:type="spellStart"/>
      <w:r w:rsidRPr="00A52413">
        <w:rPr>
          <w:lang w:val="uk-UA"/>
        </w:rPr>
        <w:t>АпоА</w:t>
      </w:r>
      <w:proofErr w:type="spellEnd"/>
      <w:r w:rsidRPr="00A52413">
        <w:rPr>
          <w:lang w:val="uk-UA"/>
        </w:rPr>
        <w:t xml:space="preserve"> у пацієнтів із гомозиготною </w:t>
      </w:r>
      <w:proofErr w:type="spellStart"/>
      <w:r w:rsidRPr="00A52413">
        <w:rPr>
          <w:lang w:val="uk-UA"/>
        </w:rPr>
        <w:t>гіперхолестеринемією</w:t>
      </w:r>
      <w:proofErr w:type="spellEnd"/>
      <w:r w:rsidRPr="00A52413">
        <w:rPr>
          <w:lang w:val="uk-UA"/>
        </w:rPr>
        <w:t xml:space="preserve">, гетерозиготною (родинною та неродинною) </w:t>
      </w:r>
      <w:proofErr w:type="spellStart"/>
      <w:r w:rsidRPr="00A52413">
        <w:rPr>
          <w:lang w:val="uk-UA"/>
        </w:rPr>
        <w:t>гіперхолестеринемією</w:t>
      </w:r>
      <w:proofErr w:type="spellEnd"/>
      <w:r w:rsidRPr="00A52413">
        <w:rPr>
          <w:lang w:val="uk-UA"/>
        </w:rPr>
        <w:t xml:space="preserve">, змішаною </w:t>
      </w:r>
      <w:proofErr w:type="spellStart"/>
      <w:r w:rsidRPr="00A52413">
        <w:rPr>
          <w:lang w:val="uk-UA"/>
        </w:rPr>
        <w:t>дисліпідемією</w:t>
      </w:r>
      <w:proofErr w:type="spellEnd"/>
      <w:r w:rsidRPr="00A52413">
        <w:rPr>
          <w:lang w:val="uk-UA"/>
        </w:rPr>
        <w:t xml:space="preserve"> та ізольованою </w:t>
      </w:r>
      <w:proofErr w:type="spellStart"/>
      <w:r w:rsidRPr="00A52413">
        <w:rPr>
          <w:lang w:val="uk-UA"/>
        </w:rPr>
        <w:t>гіпертригліцеридемією</w:t>
      </w:r>
      <w:proofErr w:type="spellEnd"/>
      <w:r w:rsidRPr="00A52413">
        <w:rPr>
          <w:lang w:val="uk-UA"/>
        </w:rPr>
        <w:t xml:space="preserve">. У пацієнтів з </w:t>
      </w:r>
      <w:proofErr w:type="spellStart"/>
      <w:r w:rsidRPr="00A52413">
        <w:rPr>
          <w:lang w:val="uk-UA"/>
        </w:rPr>
        <w:t>дисбеталіпопротеїдемією</w:t>
      </w:r>
      <w:proofErr w:type="spellEnd"/>
      <w:r w:rsidRPr="00A52413">
        <w:rPr>
          <w:lang w:val="uk-UA"/>
        </w:rPr>
        <w:t xml:space="preserve"> він також зменшує концентрацію у плазмі крові ХС ЛППЩ.</w:t>
      </w:r>
    </w:p>
    <w:p w14:paraId="4097BA8E" w14:textId="44351ED3" w:rsidR="00026C37" w:rsidRPr="00A52413" w:rsidRDefault="00026C37" w:rsidP="00026C37">
      <w:pPr>
        <w:autoSpaceDE w:val="0"/>
        <w:autoSpaceDN w:val="0"/>
        <w:adjustRightInd w:val="0"/>
        <w:jc w:val="both"/>
        <w:rPr>
          <w:szCs w:val="22"/>
          <w:lang w:val="uk-UA"/>
        </w:rPr>
      </w:pPr>
      <w:r w:rsidRPr="00A52413">
        <w:rPr>
          <w:lang w:val="uk-UA"/>
        </w:rPr>
        <w:t xml:space="preserve">Було показано, що </w:t>
      </w:r>
      <w:proofErr w:type="spellStart"/>
      <w:r w:rsidRPr="00A52413">
        <w:rPr>
          <w:lang w:val="uk-UA"/>
        </w:rPr>
        <w:t>аторвастатин</w:t>
      </w:r>
      <w:proofErr w:type="spellEnd"/>
      <w:r w:rsidRPr="00A52413">
        <w:rPr>
          <w:lang w:val="uk-UA"/>
        </w:rPr>
        <w:t xml:space="preserve"> знижує концентрації загального холестерину (30–46</w:t>
      </w:r>
      <w:r w:rsidR="00B8450A" w:rsidRPr="00A52413">
        <w:rPr>
          <w:lang w:val="uk-UA"/>
        </w:rPr>
        <w:t> </w:t>
      </w:r>
      <w:r w:rsidRPr="00A52413">
        <w:rPr>
          <w:lang w:val="uk-UA"/>
        </w:rPr>
        <w:t>%), ХС-ЛПНЩ (41–61</w:t>
      </w:r>
      <w:r w:rsidR="00B8450A" w:rsidRPr="00A52413">
        <w:rPr>
          <w:lang w:val="uk-UA"/>
        </w:rPr>
        <w:t> </w:t>
      </w:r>
      <w:r w:rsidRPr="00A52413">
        <w:rPr>
          <w:lang w:val="uk-UA"/>
        </w:rPr>
        <w:t xml:space="preserve">%), </w:t>
      </w:r>
      <w:proofErr w:type="spellStart"/>
      <w:r w:rsidRPr="00A52413">
        <w:rPr>
          <w:lang w:val="uk-UA"/>
        </w:rPr>
        <w:t>аполіпопротеїну</w:t>
      </w:r>
      <w:proofErr w:type="spellEnd"/>
      <w:r w:rsidRPr="00A52413">
        <w:rPr>
          <w:lang w:val="uk-UA"/>
        </w:rPr>
        <w:t xml:space="preserve"> B (34–50</w:t>
      </w:r>
      <w:r w:rsidR="00B8450A" w:rsidRPr="00A52413">
        <w:rPr>
          <w:lang w:val="uk-UA"/>
        </w:rPr>
        <w:t> </w:t>
      </w:r>
      <w:r w:rsidRPr="00A52413">
        <w:rPr>
          <w:lang w:val="uk-UA"/>
        </w:rPr>
        <w:t xml:space="preserve">%) та </w:t>
      </w:r>
      <w:proofErr w:type="spellStart"/>
      <w:r w:rsidRPr="00A52413">
        <w:rPr>
          <w:lang w:val="uk-UA"/>
        </w:rPr>
        <w:t>тригліцеридів</w:t>
      </w:r>
      <w:proofErr w:type="spellEnd"/>
      <w:r w:rsidRPr="00A52413">
        <w:rPr>
          <w:lang w:val="uk-UA"/>
        </w:rPr>
        <w:t xml:space="preserve"> (14–33</w:t>
      </w:r>
      <w:r w:rsidR="00B8450A" w:rsidRPr="00A52413">
        <w:rPr>
          <w:lang w:val="uk-UA"/>
        </w:rPr>
        <w:t> </w:t>
      </w:r>
      <w:r w:rsidRPr="00A52413">
        <w:rPr>
          <w:lang w:val="uk-UA"/>
        </w:rPr>
        <w:t xml:space="preserve">%), спричиняючи варіабельне підвищення рівня ХС-ЛПВЩ та </w:t>
      </w:r>
      <w:proofErr w:type="spellStart"/>
      <w:r w:rsidRPr="00A52413">
        <w:rPr>
          <w:lang w:val="uk-UA"/>
        </w:rPr>
        <w:t>аполіпопротеїну</w:t>
      </w:r>
      <w:proofErr w:type="spellEnd"/>
      <w:r w:rsidRPr="00A52413">
        <w:rPr>
          <w:lang w:val="uk-UA"/>
        </w:rPr>
        <w:t xml:space="preserve"> A1 в ході дослідження, в якому вивчалася </w:t>
      </w:r>
      <w:proofErr w:type="spellStart"/>
      <w:r w:rsidRPr="00A52413">
        <w:rPr>
          <w:lang w:val="uk-UA"/>
        </w:rPr>
        <w:t>дозозалежність</w:t>
      </w:r>
      <w:proofErr w:type="spellEnd"/>
      <w:r w:rsidRPr="00A52413">
        <w:rPr>
          <w:lang w:val="uk-UA"/>
        </w:rPr>
        <w:t xml:space="preserve"> його ефекту. Ці результати узгоджуються з даними щодо хворих з гетерозиготною родинною </w:t>
      </w:r>
      <w:proofErr w:type="spellStart"/>
      <w:r w:rsidRPr="00A52413">
        <w:rPr>
          <w:lang w:val="uk-UA"/>
        </w:rPr>
        <w:t>гіперхолестеринемією</w:t>
      </w:r>
      <w:proofErr w:type="spellEnd"/>
      <w:r w:rsidRPr="00A52413">
        <w:rPr>
          <w:lang w:val="uk-UA"/>
        </w:rPr>
        <w:t xml:space="preserve">, неродинними формами </w:t>
      </w:r>
      <w:proofErr w:type="spellStart"/>
      <w:r w:rsidRPr="00A52413">
        <w:rPr>
          <w:lang w:val="uk-UA"/>
        </w:rPr>
        <w:t>гіперхолестеринемії</w:t>
      </w:r>
      <w:proofErr w:type="spellEnd"/>
      <w:r w:rsidRPr="00A52413">
        <w:rPr>
          <w:lang w:val="uk-UA"/>
        </w:rPr>
        <w:t xml:space="preserve"> та змішаною </w:t>
      </w:r>
      <w:proofErr w:type="spellStart"/>
      <w:r w:rsidRPr="00A52413">
        <w:rPr>
          <w:lang w:val="uk-UA"/>
        </w:rPr>
        <w:t>гіперліпідемією</w:t>
      </w:r>
      <w:proofErr w:type="spellEnd"/>
      <w:r w:rsidRPr="00A52413">
        <w:rPr>
          <w:lang w:val="uk-UA"/>
        </w:rPr>
        <w:t xml:space="preserve">, включно з хворими з </w:t>
      </w:r>
      <w:proofErr w:type="spellStart"/>
      <w:r w:rsidRPr="00A52413">
        <w:rPr>
          <w:lang w:val="uk-UA"/>
        </w:rPr>
        <w:t>інсулінонезалежним</w:t>
      </w:r>
      <w:proofErr w:type="spellEnd"/>
      <w:r w:rsidRPr="00A52413">
        <w:rPr>
          <w:lang w:val="uk-UA"/>
        </w:rPr>
        <w:t xml:space="preserve"> цукровим діабетом.</w:t>
      </w:r>
    </w:p>
    <w:p w14:paraId="1283F80B" w14:textId="57AC3944" w:rsidR="00DB24CD" w:rsidRPr="00A52413" w:rsidRDefault="00DB24CD" w:rsidP="00DB24CD">
      <w:pPr>
        <w:jc w:val="both"/>
        <w:rPr>
          <w:lang w:val="uk-UA"/>
        </w:rPr>
      </w:pPr>
      <w:r w:rsidRPr="00A52413">
        <w:rPr>
          <w:lang w:val="uk-UA"/>
        </w:rPr>
        <w:t xml:space="preserve">У людини фармакологічну активність проявляє як </w:t>
      </w:r>
      <w:proofErr w:type="spellStart"/>
      <w:r w:rsidRPr="00A52413">
        <w:rPr>
          <w:lang w:val="uk-UA"/>
        </w:rPr>
        <w:t>аторвастатин</w:t>
      </w:r>
      <w:proofErr w:type="spellEnd"/>
      <w:r w:rsidRPr="00A52413">
        <w:rPr>
          <w:lang w:val="uk-UA"/>
        </w:rPr>
        <w:t xml:space="preserve">, так і деякі його метаболіти. Первинним місцем дії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є печінка, яка відіграє головну роль у синтезі холестерину та кліренсі ЛПНЩ. Зменшення рівня ХС ЛПНЩ краще корелює з дозою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, ніж </w:t>
      </w:r>
      <w:r w:rsidR="00921838" w:rsidRPr="00A52413">
        <w:rPr>
          <w:lang w:val="uk-UA"/>
        </w:rPr>
        <w:t xml:space="preserve">з </w:t>
      </w:r>
      <w:r w:rsidRPr="00A52413">
        <w:rPr>
          <w:lang w:val="uk-UA"/>
        </w:rPr>
        <w:t xml:space="preserve">його концентрацією в організмі. Індивідуальне дозування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ґрунтується на терапевтичній відповіді. </w:t>
      </w:r>
    </w:p>
    <w:p w14:paraId="12A26537" w14:textId="67B79C7C" w:rsidR="00DB24CD" w:rsidRPr="00A52413" w:rsidRDefault="00DB24CD" w:rsidP="00DB24CD">
      <w:pPr>
        <w:jc w:val="both"/>
        <w:rPr>
          <w:lang w:val="uk-UA"/>
        </w:rPr>
      </w:pPr>
      <w:r w:rsidRPr="00A52413">
        <w:rPr>
          <w:lang w:val="uk-UA"/>
        </w:rPr>
        <w:t xml:space="preserve">У хлопчиків і </w:t>
      </w:r>
      <w:proofErr w:type="spellStart"/>
      <w:r w:rsidRPr="00A52413">
        <w:rPr>
          <w:lang w:val="uk-UA"/>
        </w:rPr>
        <w:t>дівчаток</w:t>
      </w:r>
      <w:proofErr w:type="spellEnd"/>
      <w:r w:rsidRPr="00A52413">
        <w:rPr>
          <w:lang w:val="uk-UA"/>
        </w:rPr>
        <w:t xml:space="preserve"> у </w:t>
      </w:r>
      <w:proofErr w:type="spellStart"/>
      <w:r w:rsidRPr="00A52413">
        <w:rPr>
          <w:lang w:val="uk-UA"/>
        </w:rPr>
        <w:t>постменархіальний</w:t>
      </w:r>
      <w:proofErr w:type="spellEnd"/>
      <w:r w:rsidRPr="00A52413">
        <w:rPr>
          <w:lang w:val="uk-UA"/>
        </w:rPr>
        <w:t xml:space="preserve"> період (10–17 років) з гетерозиготною родинною </w:t>
      </w:r>
      <w:proofErr w:type="spellStart"/>
      <w:r w:rsidRPr="00A52413">
        <w:rPr>
          <w:lang w:val="uk-UA"/>
        </w:rPr>
        <w:t>гіперхолестеринемією</w:t>
      </w:r>
      <w:proofErr w:type="spellEnd"/>
      <w:r w:rsidRPr="00A52413">
        <w:rPr>
          <w:lang w:val="uk-UA"/>
        </w:rPr>
        <w:t xml:space="preserve"> або тяжкою </w:t>
      </w:r>
      <w:proofErr w:type="spellStart"/>
      <w:r w:rsidRPr="00A52413">
        <w:rPr>
          <w:lang w:val="uk-UA"/>
        </w:rPr>
        <w:t>гіперхолесте</w:t>
      </w:r>
      <w:r w:rsidR="00ED23AF" w:rsidRPr="00A52413">
        <w:rPr>
          <w:lang w:val="uk-UA"/>
        </w:rPr>
        <w:t>ринемією</w:t>
      </w:r>
      <w:proofErr w:type="spellEnd"/>
      <w:r w:rsidR="00ED23AF" w:rsidRPr="00A52413">
        <w:rPr>
          <w:lang w:val="uk-UA"/>
        </w:rPr>
        <w:t xml:space="preserve"> </w:t>
      </w:r>
      <w:proofErr w:type="spellStart"/>
      <w:r w:rsidR="00ED23AF" w:rsidRPr="00A52413">
        <w:rPr>
          <w:lang w:val="uk-UA"/>
        </w:rPr>
        <w:t>аторвастатин</w:t>
      </w:r>
      <w:proofErr w:type="spellEnd"/>
      <w:r w:rsidR="00ED23AF" w:rsidRPr="00A52413">
        <w:rPr>
          <w:lang w:val="uk-UA"/>
        </w:rPr>
        <w:t xml:space="preserve"> у дозі 10–</w:t>
      </w:r>
      <w:r w:rsidRPr="00A52413">
        <w:rPr>
          <w:lang w:val="uk-UA"/>
        </w:rPr>
        <w:t xml:space="preserve">20 мг 1 раз на добу суттєво знижував рівень ЗХС, ХС ЛПНЩ, ТГ та </w:t>
      </w:r>
      <w:proofErr w:type="spellStart"/>
      <w:r w:rsidRPr="00A52413">
        <w:rPr>
          <w:lang w:val="uk-UA"/>
        </w:rPr>
        <w:t>АпоВ</w:t>
      </w:r>
      <w:proofErr w:type="spellEnd"/>
      <w:r w:rsidRPr="00A52413">
        <w:rPr>
          <w:lang w:val="uk-UA"/>
        </w:rPr>
        <w:t xml:space="preserve"> у плазмі крові. При цьому не було виявлено суттєвого впливу на зріст та статеве дозрівання у хлопчиків або на тривалість менструального циклу у </w:t>
      </w:r>
      <w:proofErr w:type="spellStart"/>
      <w:r w:rsidRPr="00A52413">
        <w:rPr>
          <w:lang w:val="uk-UA"/>
        </w:rPr>
        <w:t>дівчаток</w:t>
      </w:r>
      <w:proofErr w:type="spellEnd"/>
      <w:r w:rsidRPr="00A52413">
        <w:rPr>
          <w:lang w:val="uk-UA"/>
        </w:rPr>
        <w:t xml:space="preserve">. Безпека та ефективність застосування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в дозі вище 20 мг для лікування дітей не вивчались. Вплив довготривалої ефективності терапії </w:t>
      </w:r>
      <w:proofErr w:type="spellStart"/>
      <w:r w:rsidRPr="00A52413">
        <w:rPr>
          <w:lang w:val="uk-UA"/>
        </w:rPr>
        <w:t>аторвастатином</w:t>
      </w:r>
      <w:proofErr w:type="spellEnd"/>
      <w:r w:rsidRPr="00A52413">
        <w:rPr>
          <w:lang w:val="uk-UA"/>
        </w:rPr>
        <w:t xml:space="preserve"> у дитинстві на зменшення захворюваності та летальності у дорослому віці не встановлений.</w:t>
      </w:r>
    </w:p>
    <w:p w14:paraId="7B11AAD8" w14:textId="5327E194" w:rsidR="00DB24CD" w:rsidRPr="00A52413" w:rsidRDefault="00DB24CD" w:rsidP="00DB24CD">
      <w:pPr>
        <w:jc w:val="both"/>
        <w:rPr>
          <w:lang w:val="uk-UA"/>
        </w:rPr>
      </w:pPr>
      <w:r w:rsidRPr="00A52413">
        <w:rPr>
          <w:lang w:val="uk-UA"/>
        </w:rPr>
        <w:t xml:space="preserve">Профілактика </w:t>
      </w:r>
      <w:proofErr w:type="spellStart"/>
      <w:r w:rsidRPr="00A52413">
        <w:rPr>
          <w:lang w:val="uk-UA"/>
        </w:rPr>
        <w:t>кардіоваскулярних</w:t>
      </w:r>
      <w:proofErr w:type="spellEnd"/>
      <w:r w:rsidRPr="00A52413">
        <w:rPr>
          <w:lang w:val="uk-UA"/>
        </w:rPr>
        <w:t xml:space="preserve"> ускладнень. У клінічних дослідженнях </w:t>
      </w:r>
      <w:proofErr w:type="spellStart"/>
      <w:r w:rsidRPr="00A52413">
        <w:rPr>
          <w:lang w:val="uk-UA"/>
        </w:rPr>
        <w:t>аторвастатин</w:t>
      </w:r>
      <w:proofErr w:type="spellEnd"/>
      <w:r w:rsidRPr="00A52413">
        <w:rPr>
          <w:lang w:val="uk-UA"/>
        </w:rPr>
        <w:t xml:space="preserve"> значно зменшував частоту летальних серцево-судинних ускладнень і нелетального інфаркту міокарда, загальну частоту </w:t>
      </w:r>
      <w:proofErr w:type="spellStart"/>
      <w:r w:rsidRPr="00A52413">
        <w:rPr>
          <w:lang w:val="uk-UA"/>
        </w:rPr>
        <w:t>кардіоваскулярних</w:t>
      </w:r>
      <w:proofErr w:type="spellEnd"/>
      <w:r w:rsidRPr="00A52413">
        <w:rPr>
          <w:lang w:val="uk-UA"/>
        </w:rPr>
        <w:t xml:space="preserve"> ускладнень, частоту летального і нелетального інсульту, зменшував необхідність виконання </w:t>
      </w:r>
      <w:proofErr w:type="spellStart"/>
      <w:r w:rsidRPr="00A52413">
        <w:rPr>
          <w:lang w:val="uk-UA"/>
        </w:rPr>
        <w:t>реваскуляризації</w:t>
      </w:r>
      <w:proofErr w:type="spellEnd"/>
      <w:r w:rsidRPr="00A52413">
        <w:rPr>
          <w:lang w:val="uk-UA"/>
        </w:rPr>
        <w:t xml:space="preserve"> міокарда. Лікувальний ефект не залежав від статі, віку </w:t>
      </w:r>
      <w:r w:rsidR="00ED23AF" w:rsidRPr="00A52413">
        <w:rPr>
          <w:lang w:val="uk-UA"/>
        </w:rPr>
        <w:t xml:space="preserve">пацієнта </w:t>
      </w:r>
      <w:r w:rsidRPr="00A52413">
        <w:rPr>
          <w:lang w:val="uk-UA"/>
        </w:rPr>
        <w:t xml:space="preserve">або початкового рівня ХС ЛПНЩ. </w:t>
      </w:r>
    </w:p>
    <w:p w14:paraId="6FD425B0" w14:textId="2C4CEDB9" w:rsidR="00DB24CD" w:rsidRPr="00A52413" w:rsidRDefault="00DB24CD" w:rsidP="00DB24CD">
      <w:pPr>
        <w:jc w:val="both"/>
        <w:rPr>
          <w:lang w:val="uk-UA"/>
        </w:rPr>
      </w:pPr>
      <w:proofErr w:type="spellStart"/>
      <w:r w:rsidRPr="00A52413">
        <w:rPr>
          <w:i/>
          <w:u w:val="single"/>
          <w:lang w:val="uk-UA"/>
        </w:rPr>
        <w:t>Езетиміб</w:t>
      </w:r>
      <w:proofErr w:type="spellEnd"/>
      <w:r w:rsidRPr="00A52413">
        <w:rPr>
          <w:lang w:val="uk-UA"/>
        </w:rPr>
        <w:t xml:space="preserve">. </w:t>
      </w:r>
      <w:r w:rsidR="007577AF" w:rsidRPr="00A52413">
        <w:rPr>
          <w:lang w:val="uk-UA"/>
        </w:rPr>
        <w:t xml:space="preserve">Молекулярною мішенню </w:t>
      </w:r>
      <w:proofErr w:type="spellStart"/>
      <w:r w:rsidR="007577AF" w:rsidRPr="00A52413">
        <w:rPr>
          <w:lang w:val="uk-UA"/>
        </w:rPr>
        <w:t>езетимібу</w:t>
      </w:r>
      <w:proofErr w:type="spellEnd"/>
      <w:r w:rsidR="007577AF" w:rsidRPr="00A52413">
        <w:rPr>
          <w:lang w:val="uk-UA"/>
        </w:rPr>
        <w:t xml:space="preserve"> є переносник стеролів </w:t>
      </w:r>
      <w:proofErr w:type="spellStart"/>
      <w:r w:rsidR="007577AF" w:rsidRPr="00A52413">
        <w:rPr>
          <w:lang w:val="uk-UA"/>
        </w:rPr>
        <w:t>Niemann-Pick</w:t>
      </w:r>
      <w:proofErr w:type="spellEnd"/>
      <w:r w:rsidR="007577AF" w:rsidRPr="00A52413">
        <w:rPr>
          <w:lang w:val="uk-UA"/>
        </w:rPr>
        <w:t xml:space="preserve"> </w:t>
      </w:r>
      <w:proofErr w:type="spellStart"/>
      <w:r w:rsidR="007577AF" w:rsidRPr="00A52413">
        <w:rPr>
          <w:lang w:val="uk-UA"/>
        </w:rPr>
        <w:t>Cl-Like</w:t>
      </w:r>
      <w:proofErr w:type="spellEnd"/>
      <w:r w:rsidR="007577AF" w:rsidRPr="00A52413">
        <w:rPr>
          <w:lang w:val="uk-UA"/>
        </w:rPr>
        <w:t xml:space="preserve"> 1 (NPC1L1), що відповідає за всмоктування холестерину та </w:t>
      </w:r>
      <w:proofErr w:type="spellStart"/>
      <w:r w:rsidR="007577AF" w:rsidRPr="00A52413">
        <w:rPr>
          <w:lang w:val="uk-UA"/>
        </w:rPr>
        <w:t>фітостеролів</w:t>
      </w:r>
      <w:proofErr w:type="spellEnd"/>
      <w:r w:rsidR="007577AF" w:rsidRPr="00A52413">
        <w:rPr>
          <w:lang w:val="uk-UA"/>
        </w:rPr>
        <w:t xml:space="preserve"> </w:t>
      </w:r>
      <w:r w:rsidR="00D13D56" w:rsidRPr="00A52413">
        <w:rPr>
          <w:lang w:val="uk-UA"/>
        </w:rPr>
        <w:t>(рослин</w:t>
      </w:r>
      <w:r w:rsidR="00E7482A" w:rsidRPr="00A52413">
        <w:rPr>
          <w:lang w:val="uk-UA"/>
        </w:rPr>
        <w:t>ні</w:t>
      </w:r>
      <w:r w:rsidR="00DD7EAE" w:rsidRPr="00A52413">
        <w:rPr>
          <w:lang w:val="uk-UA"/>
        </w:rPr>
        <w:t xml:space="preserve"> стеро</w:t>
      </w:r>
      <w:r w:rsidR="002A7815" w:rsidRPr="00A52413">
        <w:rPr>
          <w:lang w:val="uk-UA"/>
        </w:rPr>
        <w:t>їд</w:t>
      </w:r>
      <w:r w:rsidR="00D13D56" w:rsidRPr="00A52413">
        <w:rPr>
          <w:lang w:val="uk-UA"/>
        </w:rPr>
        <w:t xml:space="preserve">и – </w:t>
      </w:r>
      <w:proofErr w:type="spellStart"/>
      <w:r w:rsidR="00D13D56" w:rsidRPr="00A52413">
        <w:rPr>
          <w:lang w:val="uk-UA"/>
        </w:rPr>
        <w:t>с</w:t>
      </w:r>
      <w:r w:rsidR="00E7482A" w:rsidRPr="00A52413">
        <w:rPr>
          <w:lang w:val="uk-UA"/>
        </w:rPr>
        <w:t>и</w:t>
      </w:r>
      <w:r w:rsidR="00D13D56" w:rsidRPr="00A52413">
        <w:rPr>
          <w:lang w:val="uk-UA"/>
        </w:rPr>
        <w:t>тостерол</w:t>
      </w:r>
      <w:proofErr w:type="spellEnd"/>
      <w:r w:rsidR="00D13D56" w:rsidRPr="00A52413">
        <w:rPr>
          <w:lang w:val="uk-UA"/>
        </w:rPr>
        <w:t xml:space="preserve"> і </w:t>
      </w:r>
      <w:proofErr w:type="spellStart"/>
      <w:r w:rsidR="00D13D56" w:rsidRPr="00A52413">
        <w:rPr>
          <w:lang w:val="uk-UA"/>
        </w:rPr>
        <w:t>кампестерол</w:t>
      </w:r>
      <w:proofErr w:type="spellEnd"/>
      <w:r w:rsidR="00D13D56" w:rsidRPr="00A52413">
        <w:rPr>
          <w:lang w:val="uk-UA"/>
        </w:rPr>
        <w:t xml:space="preserve">) </w:t>
      </w:r>
      <w:r w:rsidR="007577AF" w:rsidRPr="00A52413">
        <w:rPr>
          <w:lang w:val="uk-UA"/>
        </w:rPr>
        <w:t xml:space="preserve">у </w:t>
      </w:r>
      <w:r w:rsidR="00D13D56" w:rsidRPr="00A52413">
        <w:rPr>
          <w:lang w:val="uk-UA"/>
        </w:rPr>
        <w:t>тонкому кишечнику</w:t>
      </w:r>
      <w:r w:rsidR="007577AF" w:rsidRPr="00A52413">
        <w:rPr>
          <w:lang w:val="uk-UA"/>
        </w:rPr>
        <w:t xml:space="preserve">. </w:t>
      </w:r>
      <w:r w:rsidRPr="00A52413">
        <w:rPr>
          <w:lang w:val="uk-UA"/>
        </w:rPr>
        <w:t xml:space="preserve">При надходженні в тонкий кишечник </w:t>
      </w:r>
      <w:proofErr w:type="spellStart"/>
      <w:r w:rsidR="009B60A1" w:rsidRPr="00A52413">
        <w:rPr>
          <w:lang w:val="uk-UA"/>
        </w:rPr>
        <w:t>езетиміб</w:t>
      </w:r>
      <w:proofErr w:type="spellEnd"/>
      <w:r w:rsidR="009B60A1" w:rsidRPr="00A52413">
        <w:rPr>
          <w:lang w:val="uk-UA"/>
        </w:rPr>
        <w:t xml:space="preserve"> пригнічує абсорбцію холестерину </w:t>
      </w:r>
      <w:r w:rsidRPr="00A52413">
        <w:rPr>
          <w:lang w:val="uk-UA"/>
        </w:rPr>
        <w:t xml:space="preserve">на межі щітки тонкого кишечнику і сповільнює всмоктування холестерину та </w:t>
      </w:r>
      <w:proofErr w:type="spellStart"/>
      <w:r w:rsidRPr="00A52413">
        <w:rPr>
          <w:lang w:val="uk-UA"/>
        </w:rPr>
        <w:t>фітостеролів</w:t>
      </w:r>
      <w:proofErr w:type="spellEnd"/>
      <w:r w:rsidRPr="00A52413">
        <w:rPr>
          <w:lang w:val="uk-UA"/>
        </w:rPr>
        <w:t>, що призводить до зменшення їх</w:t>
      </w:r>
      <w:r w:rsidR="00A510A8" w:rsidRPr="00A52413">
        <w:rPr>
          <w:lang w:val="uk-UA"/>
        </w:rPr>
        <w:t>нього</w:t>
      </w:r>
      <w:r w:rsidRPr="00A52413">
        <w:rPr>
          <w:lang w:val="uk-UA"/>
        </w:rPr>
        <w:t xml:space="preserve"> надходження з кишечник</w:t>
      </w:r>
      <w:r w:rsidR="001E1A31" w:rsidRPr="00A52413">
        <w:rPr>
          <w:lang w:val="uk-UA"/>
        </w:rPr>
        <w:t>у</w:t>
      </w:r>
      <w:r w:rsidRPr="00A52413">
        <w:rPr>
          <w:lang w:val="uk-UA"/>
        </w:rPr>
        <w:t xml:space="preserve"> в печінку. </w:t>
      </w:r>
      <w:proofErr w:type="spellStart"/>
      <w:r w:rsidR="00D9384F" w:rsidRPr="00A52413">
        <w:rPr>
          <w:lang w:val="uk-UA"/>
        </w:rPr>
        <w:t>Езетиміб</w:t>
      </w:r>
      <w:proofErr w:type="spellEnd"/>
      <w:r w:rsidR="00D9384F" w:rsidRPr="00A52413">
        <w:rPr>
          <w:lang w:val="uk-UA"/>
        </w:rPr>
        <w:t xml:space="preserve"> на &gt;</w:t>
      </w:r>
      <w:r w:rsidR="00CD520F" w:rsidRPr="00A52413">
        <w:rPr>
          <w:lang w:val="uk-UA"/>
        </w:rPr>
        <w:t> </w:t>
      </w:r>
      <w:r w:rsidR="00D9384F" w:rsidRPr="00A52413">
        <w:rPr>
          <w:lang w:val="uk-UA"/>
        </w:rPr>
        <w:t>50–55</w:t>
      </w:r>
      <w:r w:rsidR="00CD520F" w:rsidRPr="00A52413">
        <w:rPr>
          <w:lang w:val="uk-UA"/>
        </w:rPr>
        <w:t> </w:t>
      </w:r>
      <w:r w:rsidR="00D9384F" w:rsidRPr="00A52413">
        <w:rPr>
          <w:lang w:val="uk-UA"/>
        </w:rPr>
        <w:t xml:space="preserve">% пригнічував абсорбцію холестерину у пацієнтів із </w:t>
      </w:r>
      <w:proofErr w:type="spellStart"/>
      <w:r w:rsidR="00D9384F" w:rsidRPr="00A52413">
        <w:rPr>
          <w:lang w:val="uk-UA"/>
        </w:rPr>
        <w:t>гіперхолестеринемією</w:t>
      </w:r>
      <w:proofErr w:type="spellEnd"/>
      <w:r w:rsidR="00D9384F" w:rsidRPr="00A52413">
        <w:rPr>
          <w:lang w:val="uk-UA"/>
        </w:rPr>
        <w:t xml:space="preserve"> легкого та середнього ступеня тяжкості. </w:t>
      </w:r>
      <w:proofErr w:type="spellStart"/>
      <w:r w:rsidRPr="00A52413">
        <w:rPr>
          <w:lang w:val="uk-UA"/>
        </w:rPr>
        <w:t>Езетиміб</w:t>
      </w:r>
      <w:proofErr w:type="spellEnd"/>
      <w:r w:rsidRPr="00A52413">
        <w:rPr>
          <w:lang w:val="uk-UA"/>
        </w:rPr>
        <w:t xml:space="preserve"> не підвищує екскрецію жовчних кислот і не інгібує синтез холестерину в печінці, він не чинить клінічно значущ</w:t>
      </w:r>
      <w:r w:rsidR="00854CA0" w:rsidRPr="00A52413">
        <w:rPr>
          <w:lang w:val="uk-UA"/>
        </w:rPr>
        <w:t>ого впливу</w:t>
      </w:r>
      <w:r w:rsidRPr="00A52413">
        <w:rPr>
          <w:lang w:val="uk-UA"/>
        </w:rPr>
        <w:t xml:space="preserve"> на концентрацію у плазмі крові жиророзчинних вітамінів A, D та Е і не підвищує продукування </w:t>
      </w:r>
      <w:proofErr w:type="spellStart"/>
      <w:r w:rsidRPr="00A52413">
        <w:rPr>
          <w:lang w:val="uk-UA"/>
        </w:rPr>
        <w:t>кортикостероїдних</w:t>
      </w:r>
      <w:proofErr w:type="spellEnd"/>
      <w:r w:rsidRPr="00A52413">
        <w:rPr>
          <w:lang w:val="uk-UA"/>
        </w:rPr>
        <w:t xml:space="preserve"> гормонів. У пацієнтів із </w:t>
      </w:r>
      <w:proofErr w:type="spellStart"/>
      <w:r w:rsidRPr="00A52413">
        <w:rPr>
          <w:lang w:val="uk-UA"/>
        </w:rPr>
        <w:t>гіперхолестеринемією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езетиміб</w:t>
      </w:r>
      <w:proofErr w:type="spellEnd"/>
      <w:r w:rsidRPr="00A52413">
        <w:rPr>
          <w:lang w:val="uk-UA"/>
        </w:rPr>
        <w:t xml:space="preserve"> зменшує рівень у плазмі крові ЗХС, ХС ЛПНЩ, </w:t>
      </w:r>
      <w:proofErr w:type="spellStart"/>
      <w:r w:rsidRPr="00A52413">
        <w:rPr>
          <w:lang w:val="uk-UA"/>
        </w:rPr>
        <w:t>АпоВ</w:t>
      </w:r>
      <w:proofErr w:type="spellEnd"/>
      <w:r w:rsidRPr="00A52413">
        <w:rPr>
          <w:lang w:val="uk-UA"/>
        </w:rPr>
        <w:t xml:space="preserve">, ТГ і підвищує рівень ХС ЛПВЩ. </w:t>
      </w:r>
    </w:p>
    <w:p w14:paraId="38B6CFA4" w14:textId="222213C0" w:rsidR="00DB24CD" w:rsidRDefault="00DB24CD" w:rsidP="00DB24CD">
      <w:pPr>
        <w:jc w:val="both"/>
        <w:rPr>
          <w:lang w:val="uk-UA"/>
        </w:rPr>
      </w:pPr>
      <w:r w:rsidRPr="00A52413">
        <w:rPr>
          <w:lang w:val="uk-UA"/>
        </w:rPr>
        <w:t xml:space="preserve">У клінічних дослідженнях доказано, що </w:t>
      </w:r>
      <w:proofErr w:type="spellStart"/>
      <w:r w:rsidRPr="00A52413">
        <w:rPr>
          <w:lang w:val="uk-UA"/>
        </w:rPr>
        <w:t>езетиміб</w:t>
      </w:r>
      <w:proofErr w:type="spellEnd"/>
      <w:r w:rsidRPr="00A52413">
        <w:rPr>
          <w:lang w:val="uk-UA"/>
        </w:rPr>
        <w:t xml:space="preserve"> і інгібітори ГМГ-</w:t>
      </w:r>
      <w:proofErr w:type="spellStart"/>
      <w:r w:rsidRPr="00A52413">
        <w:rPr>
          <w:lang w:val="uk-UA"/>
        </w:rPr>
        <w:t>КоА</w:t>
      </w:r>
      <w:proofErr w:type="spellEnd"/>
      <w:r w:rsidRPr="00A52413">
        <w:rPr>
          <w:lang w:val="uk-UA"/>
        </w:rPr>
        <w:t>-</w:t>
      </w:r>
      <w:proofErr w:type="spellStart"/>
      <w:r w:rsidRPr="00A52413">
        <w:rPr>
          <w:lang w:val="uk-UA"/>
        </w:rPr>
        <w:t>редуктази</w:t>
      </w:r>
      <w:proofErr w:type="spellEnd"/>
      <w:r w:rsidRPr="00A52413">
        <w:rPr>
          <w:lang w:val="uk-UA"/>
        </w:rPr>
        <w:t xml:space="preserve"> (</w:t>
      </w:r>
      <w:proofErr w:type="spellStart"/>
      <w:r w:rsidRPr="00A52413">
        <w:rPr>
          <w:lang w:val="uk-UA"/>
        </w:rPr>
        <w:t>статини</w:t>
      </w:r>
      <w:proofErr w:type="spellEnd"/>
      <w:r w:rsidRPr="00A52413">
        <w:rPr>
          <w:lang w:val="uk-UA"/>
        </w:rPr>
        <w:t xml:space="preserve">) чинять </w:t>
      </w:r>
      <w:proofErr w:type="spellStart"/>
      <w:r w:rsidRPr="00A52413">
        <w:rPr>
          <w:lang w:val="uk-UA"/>
        </w:rPr>
        <w:t>взаємодоповнювальну</w:t>
      </w:r>
      <w:proofErr w:type="spellEnd"/>
      <w:r w:rsidRPr="00A52413">
        <w:rPr>
          <w:lang w:val="uk-UA"/>
        </w:rPr>
        <w:t xml:space="preserve"> дію, і при їх одночасному застосуванні </w:t>
      </w:r>
      <w:proofErr w:type="spellStart"/>
      <w:r w:rsidRPr="00A52413">
        <w:rPr>
          <w:lang w:val="uk-UA"/>
        </w:rPr>
        <w:t>гіполіпідемічний</w:t>
      </w:r>
      <w:proofErr w:type="spellEnd"/>
      <w:r w:rsidRPr="00A52413">
        <w:rPr>
          <w:lang w:val="uk-UA"/>
        </w:rPr>
        <w:t xml:space="preserve"> ефект зростає в декілька разів порівняно з </w:t>
      </w:r>
      <w:proofErr w:type="spellStart"/>
      <w:r w:rsidRPr="00A52413">
        <w:rPr>
          <w:lang w:val="uk-UA"/>
        </w:rPr>
        <w:t>монотерапією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статинами</w:t>
      </w:r>
      <w:proofErr w:type="spellEnd"/>
      <w:r w:rsidRPr="00A52413">
        <w:rPr>
          <w:lang w:val="uk-UA"/>
        </w:rPr>
        <w:t xml:space="preserve">. Отже, </w:t>
      </w:r>
      <w:proofErr w:type="spellStart"/>
      <w:r w:rsidR="003E7B36" w:rsidRPr="00A52413">
        <w:rPr>
          <w:lang w:val="uk-UA"/>
        </w:rPr>
        <w:t>Аторвастерол</w:t>
      </w:r>
      <w:proofErr w:type="spellEnd"/>
      <w:r w:rsidR="003E7B36" w:rsidRPr="00A52413">
        <w:rPr>
          <w:lang w:val="uk-UA"/>
        </w:rPr>
        <w:t xml:space="preserve"> </w:t>
      </w:r>
      <w:proofErr w:type="spellStart"/>
      <w:r w:rsidR="003E7B36" w:rsidRPr="00A52413">
        <w:rPr>
          <w:lang w:val="uk-UA"/>
        </w:rPr>
        <w:t>комбі</w:t>
      </w:r>
      <w:proofErr w:type="spellEnd"/>
      <w:r w:rsidRPr="00A52413">
        <w:rPr>
          <w:lang w:val="uk-UA"/>
        </w:rPr>
        <w:t xml:space="preserve"> суттєво підвищує ефективність лікування </w:t>
      </w:r>
      <w:proofErr w:type="spellStart"/>
      <w:r w:rsidRPr="00A52413">
        <w:rPr>
          <w:lang w:val="uk-UA"/>
        </w:rPr>
        <w:t>дисліпідемій</w:t>
      </w:r>
      <w:proofErr w:type="spellEnd"/>
      <w:r w:rsidRPr="00A52413">
        <w:rPr>
          <w:lang w:val="uk-UA"/>
        </w:rPr>
        <w:t xml:space="preserve"> порівняно з </w:t>
      </w:r>
      <w:proofErr w:type="spellStart"/>
      <w:r w:rsidRPr="00A52413">
        <w:rPr>
          <w:lang w:val="uk-UA"/>
        </w:rPr>
        <w:t>монотерапією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статинами</w:t>
      </w:r>
      <w:proofErr w:type="spellEnd"/>
      <w:r w:rsidRPr="00A52413">
        <w:rPr>
          <w:lang w:val="uk-UA"/>
        </w:rPr>
        <w:t>.</w:t>
      </w:r>
    </w:p>
    <w:p w14:paraId="105C78F5" w14:textId="77777777" w:rsidR="00556020" w:rsidRPr="00A52413" w:rsidRDefault="00556020" w:rsidP="00DB24CD">
      <w:pPr>
        <w:jc w:val="both"/>
        <w:rPr>
          <w:lang w:val="uk-UA"/>
        </w:rPr>
      </w:pPr>
    </w:p>
    <w:p w14:paraId="5848A669" w14:textId="77777777" w:rsidR="00DB24CD" w:rsidRPr="00A52413" w:rsidRDefault="00DB24CD" w:rsidP="00DB24CD">
      <w:pPr>
        <w:jc w:val="both"/>
        <w:rPr>
          <w:i/>
          <w:lang w:val="uk-UA"/>
        </w:rPr>
      </w:pPr>
      <w:r w:rsidRPr="00A52413">
        <w:rPr>
          <w:i/>
          <w:lang w:val="uk-UA"/>
        </w:rPr>
        <w:lastRenderedPageBreak/>
        <w:t>Фармакокінетика.</w:t>
      </w:r>
    </w:p>
    <w:p w14:paraId="5CDD7ECD" w14:textId="45742B23" w:rsidR="00D9384F" w:rsidRPr="00A52413" w:rsidRDefault="00D9384F" w:rsidP="00DB24CD">
      <w:pPr>
        <w:jc w:val="both"/>
        <w:rPr>
          <w:iCs/>
          <w:lang w:val="uk-UA"/>
        </w:rPr>
      </w:pPr>
      <w:r w:rsidRPr="00A52413">
        <w:rPr>
          <w:iCs/>
          <w:lang w:val="uk-UA"/>
        </w:rPr>
        <w:t>Було показано</w:t>
      </w:r>
      <w:r w:rsidR="002E379B" w:rsidRPr="00A52413">
        <w:rPr>
          <w:iCs/>
          <w:lang w:val="uk-UA"/>
        </w:rPr>
        <w:t xml:space="preserve"> </w:t>
      </w:r>
      <w:proofErr w:type="spellStart"/>
      <w:r w:rsidR="002E379B" w:rsidRPr="00A52413">
        <w:rPr>
          <w:iCs/>
          <w:lang w:val="uk-UA"/>
        </w:rPr>
        <w:t>біоеквівалентність</w:t>
      </w:r>
      <w:proofErr w:type="spellEnd"/>
      <w:r w:rsidRPr="00A52413">
        <w:rPr>
          <w:iCs/>
          <w:lang w:val="uk-UA"/>
        </w:rPr>
        <w:t xml:space="preserve"> комбінован</w:t>
      </w:r>
      <w:r w:rsidR="002E379B" w:rsidRPr="00A52413">
        <w:rPr>
          <w:iCs/>
          <w:lang w:val="uk-UA"/>
        </w:rPr>
        <w:t>ого</w:t>
      </w:r>
      <w:r w:rsidRPr="00A52413">
        <w:rPr>
          <w:iCs/>
          <w:lang w:val="uk-UA"/>
        </w:rPr>
        <w:t xml:space="preserve"> препарат</w:t>
      </w:r>
      <w:r w:rsidR="002E379B" w:rsidRPr="00A52413">
        <w:rPr>
          <w:iCs/>
          <w:lang w:val="uk-UA"/>
        </w:rPr>
        <w:t>у та застосовуваних одночасно у відповідних дозах</w:t>
      </w:r>
      <w:r w:rsidR="0009248A" w:rsidRPr="00A52413">
        <w:rPr>
          <w:iCs/>
          <w:lang w:val="uk-UA"/>
        </w:rPr>
        <w:t xml:space="preserve"> </w:t>
      </w:r>
      <w:proofErr w:type="spellStart"/>
      <w:r w:rsidR="0009248A" w:rsidRPr="00A52413">
        <w:rPr>
          <w:iCs/>
          <w:lang w:val="uk-UA"/>
        </w:rPr>
        <w:t>е</w:t>
      </w:r>
      <w:r w:rsidR="002E379B" w:rsidRPr="00A52413">
        <w:rPr>
          <w:iCs/>
          <w:lang w:val="uk-UA"/>
        </w:rPr>
        <w:t>зетимібу</w:t>
      </w:r>
      <w:proofErr w:type="spellEnd"/>
      <w:r w:rsidR="002E379B" w:rsidRPr="00A52413">
        <w:rPr>
          <w:iCs/>
          <w:lang w:val="uk-UA"/>
        </w:rPr>
        <w:t xml:space="preserve"> й</w:t>
      </w:r>
      <w:r w:rsidR="0009248A" w:rsidRPr="00A52413">
        <w:rPr>
          <w:iCs/>
          <w:lang w:val="uk-UA"/>
        </w:rPr>
        <w:t xml:space="preserve"> </w:t>
      </w:r>
      <w:proofErr w:type="spellStart"/>
      <w:r w:rsidR="0009248A" w:rsidRPr="00A52413">
        <w:rPr>
          <w:iCs/>
          <w:lang w:val="uk-UA"/>
        </w:rPr>
        <w:t>аторвастатину</w:t>
      </w:r>
      <w:proofErr w:type="spellEnd"/>
      <w:r w:rsidRPr="00A52413">
        <w:rPr>
          <w:iCs/>
          <w:lang w:val="uk-UA"/>
        </w:rPr>
        <w:t>.</w:t>
      </w:r>
    </w:p>
    <w:p w14:paraId="75CD9700" w14:textId="24A3A47E" w:rsidR="000A0EFD" w:rsidRPr="00A52413" w:rsidRDefault="00DB24CD" w:rsidP="00DB24CD">
      <w:pPr>
        <w:jc w:val="both"/>
        <w:rPr>
          <w:lang w:val="uk-UA"/>
        </w:rPr>
      </w:pPr>
      <w:proofErr w:type="spellStart"/>
      <w:r w:rsidRPr="00A52413">
        <w:rPr>
          <w:i/>
          <w:u w:val="single"/>
          <w:lang w:val="uk-UA"/>
        </w:rPr>
        <w:t>Аторвастатин</w:t>
      </w:r>
      <w:proofErr w:type="spellEnd"/>
      <w:r w:rsidRPr="00A52413">
        <w:rPr>
          <w:lang w:val="uk-UA"/>
        </w:rPr>
        <w:t xml:space="preserve">. </w:t>
      </w:r>
      <w:proofErr w:type="spellStart"/>
      <w:r w:rsidRPr="00A52413">
        <w:rPr>
          <w:lang w:val="uk-UA"/>
        </w:rPr>
        <w:t>Аторвастатин</w:t>
      </w:r>
      <w:proofErr w:type="spellEnd"/>
      <w:r w:rsidRPr="00A52413">
        <w:rPr>
          <w:lang w:val="uk-UA"/>
        </w:rPr>
        <w:t xml:space="preserve"> швидко всмоктується після перорального прийому, концентрація його у плазмі крові досягає максимуму </w:t>
      </w:r>
      <w:r w:rsidR="003F516B" w:rsidRPr="00A52413">
        <w:rPr>
          <w:lang w:val="uk-UA"/>
        </w:rPr>
        <w:t>(</w:t>
      </w:r>
      <w:proofErr w:type="spellStart"/>
      <w:r w:rsidR="003F516B" w:rsidRPr="00A52413">
        <w:rPr>
          <w:lang w:val="uk-UA"/>
        </w:rPr>
        <w:t>C</w:t>
      </w:r>
      <w:r w:rsidR="003F516B" w:rsidRPr="00A52413">
        <w:rPr>
          <w:vertAlign w:val="subscript"/>
          <w:lang w:val="uk-UA"/>
        </w:rPr>
        <w:t>max</w:t>
      </w:r>
      <w:proofErr w:type="spellEnd"/>
      <w:r w:rsidR="003F516B" w:rsidRPr="00A52413">
        <w:rPr>
          <w:lang w:val="uk-UA"/>
        </w:rPr>
        <w:t xml:space="preserve">) </w:t>
      </w:r>
      <w:r w:rsidRPr="00A52413">
        <w:rPr>
          <w:lang w:val="uk-UA"/>
        </w:rPr>
        <w:t xml:space="preserve">протягом 1–2 годин. </w:t>
      </w:r>
      <w:r w:rsidR="00157270" w:rsidRPr="00A52413">
        <w:rPr>
          <w:lang w:val="uk-UA"/>
        </w:rPr>
        <w:t>Швидкість і с</w:t>
      </w:r>
      <w:r w:rsidR="00D23955" w:rsidRPr="00A52413">
        <w:rPr>
          <w:lang w:val="uk-UA"/>
        </w:rPr>
        <w:t xml:space="preserve">тупінь абсорбції </w:t>
      </w:r>
      <w:proofErr w:type="spellStart"/>
      <w:r w:rsidR="00A51DDA" w:rsidRPr="00A52413">
        <w:rPr>
          <w:lang w:val="uk-UA"/>
        </w:rPr>
        <w:t>аторвастатину</w:t>
      </w:r>
      <w:proofErr w:type="spellEnd"/>
      <w:r w:rsidR="00A51DDA" w:rsidRPr="00A52413">
        <w:rPr>
          <w:lang w:val="uk-UA"/>
        </w:rPr>
        <w:t xml:space="preserve"> </w:t>
      </w:r>
      <w:r w:rsidR="00D23955" w:rsidRPr="00A52413">
        <w:rPr>
          <w:lang w:val="uk-UA"/>
        </w:rPr>
        <w:t>зроста</w:t>
      </w:r>
      <w:r w:rsidR="00A51DDA" w:rsidRPr="00A52413">
        <w:rPr>
          <w:lang w:val="uk-UA"/>
        </w:rPr>
        <w:t xml:space="preserve">ють </w:t>
      </w:r>
      <w:proofErr w:type="spellStart"/>
      <w:r w:rsidR="00A51DDA" w:rsidRPr="00A52413">
        <w:rPr>
          <w:lang w:val="uk-UA"/>
        </w:rPr>
        <w:t>пропорційно</w:t>
      </w:r>
      <w:proofErr w:type="spellEnd"/>
      <w:r w:rsidR="00A51DDA" w:rsidRPr="00A52413">
        <w:rPr>
          <w:lang w:val="uk-UA"/>
        </w:rPr>
        <w:t xml:space="preserve"> </w:t>
      </w:r>
      <w:r w:rsidR="00D23955" w:rsidRPr="00A52413">
        <w:rPr>
          <w:lang w:val="uk-UA"/>
        </w:rPr>
        <w:t>доз</w:t>
      </w:r>
      <w:r w:rsidR="00A51DDA" w:rsidRPr="00A52413">
        <w:rPr>
          <w:lang w:val="uk-UA"/>
        </w:rPr>
        <w:t>і</w:t>
      </w:r>
      <w:r w:rsidR="00D23955" w:rsidRPr="00A52413">
        <w:rPr>
          <w:lang w:val="uk-UA"/>
        </w:rPr>
        <w:t xml:space="preserve"> </w:t>
      </w:r>
      <w:r w:rsidR="00157270" w:rsidRPr="00A52413">
        <w:rPr>
          <w:lang w:val="uk-UA"/>
        </w:rPr>
        <w:t>та</w:t>
      </w:r>
      <w:r w:rsidRPr="00A52413">
        <w:rPr>
          <w:lang w:val="uk-UA"/>
        </w:rPr>
        <w:t xml:space="preserve"> зменшуються при застосуванні разом з їжею приблизно на 25 % і 9 % відповідно. При прийомі ввечері його концентрація у плазмі крові була нижчою, приблизно 30 % для С</w:t>
      </w:r>
      <w:r w:rsidR="002B1D32" w:rsidRPr="00A52413">
        <w:rPr>
          <w:vertAlign w:val="subscript"/>
          <w:lang w:val="en-US"/>
        </w:rPr>
        <w:t>m</w:t>
      </w:r>
      <w:r w:rsidRPr="00A52413">
        <w:rPr>
          <w:vertAlign w:val="subscript"/>
          <w:lang w:val="uk-UA"/>
        </w:rPr>
        <w:t>ах</w:t>
      </w:r>
      <w:r w:rsidRPr="00A52413">
        <w:rPr>
          <w:lang w:val="uk-UA"/>
        </w:rPr>
        <w:t xml:space="preserve"> (максимальна концентрація у плазмі) і AUC (площа під </w:t>
      </w:r>
      <w:proofErr w:type="spellStart"/>
      <w:r w:rsidRPr="00A52413">
        <w:rPr>
          <w:lang w:val="uk-UA"/>
        </w:rPr>
        <w:t>фармакокінетичною</w:t>
      </w:r>
      <w:proofErr w:type="spellEnd"/>
      <w:r w:rsidRPr="00A52413">
        <w:rPr>
          <w:lang w:val="uk-UA"/>
        </w:rPr>
        <w:t xml:space="preserve"> кривою «концентрація–час»), ніж при ранковому прийомі, проте їжа і час прийому суттєво не впливають на ступінь </w:t>
      </w:r>
      <w:proofErr w:type="spellStart"/>
      <w:r w:rsidRPr="00A52413">
        <w:rPr>
          <w:lang w:val="uk-UA"/>
        </w:rPr>
        <w:t>гіполіпідемічної</w:t>
      </w:r>
      <w:proofErr w:type="spellEnd"/>
      <w:r w:rsidRPr="00A52413">
        <w:rPr>
          <w:lang w:val="uk-UA"/>
        </w:rPr>
        <w:t xml:space="preserve"> дії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. </w:t>
      </w:r>
    </w:p>
    <w:p w14:paraId="7624F032" w14:textId="655F5FE2" w:rsidR="00DB24CD" w:rsidRPr="00A52413" w:rsidRDefault="00DB24CD" w:rsidP="00DB24CD">
      <w:pPr>
        <w:jc w:val="both"/>
        <w:rPr>
          <w:lang w:val="uk-UA"/>
        </w:rPr>
      </w:pPr>
      <w:r w:rsidRPr="00A52413">
        <w:rPr>
          <w:lang w:val="uk-UA"/>
        </w:rPr>
        <w:t xml:space="preserve">Середній об’єм розподілу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становить приблизно 381 л, більше 98 % зв’язується з білками плазми. Коефіцієнт співвідношення еритроцит/плазма становить приблизно 0,25, що свідчить про слабке проникнення в еритроцити. </w:t>
      </w:r>
      <w:proofErr w:type="spellStart"/>
      <w:r w:rsidRPr="00A52413">
        <w:rPr>
          <w:lang w:val="uk-UA"/>
        </w:rPr>
        <w:t>Аторвастатин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метаболізується</w:t>
      </w:r>
      <w:proofErr w:type="spellEnd"/>
      <w:r w:rsidRPr="00A52413">
        <w:rPr>
          <w:lang w:val="uk-UA"/>
        </w:rPr>
        <w:t xml:space="preserve"> до </w:t>
      </w:r>
      <w:proofErr w:type="spellStart"/>
      <w:r w:rsidRPr="00A52413">
        <w:rPr>
          <w:lang w:val="uk-UA"/>
        </w:rPr>
        <w:t>орто</w:t>
      </w:r>
      <w:proofErr w:type="spellEnd"/>
      <w:r w:rsidRPr="00A52413">
        <w:rPr>
          <w:lang w:val="uk-UA"/>
        </w:rPr>
        <w:t xml:space="preserve">- і </w:t>
      </w:r>
      <w:proofErr w:type="spellStart"/>
      <w:r w:rsidRPr="00A52413">
        <w:rPr>
          <w:lang w:val="uk-UA"/>
        </w:rPr>
        <w:t>парагідроксильованих</w:t>
      </w:r>
      <w:proofErr w:type="spellEnd"/>
      <w:r w:rsidRPr="00A52413">
        <w:rPr>
          <w:lang w:val="uk-UA"/>
        </w:rPr>
        <w:t xml:space="preserve"> похідних і різних бета-окиснених продуктів. </w:t>
      </w:r>
      <w:proofErr w:type="spellStart"/>
      <w:r w:rsidRPr="00A52413">
        <w:rPr>
          <w:i/>
          <w:lang w:val="uk-UA"/>
        </w:rPr>
        <w:t>In</w:t>
      </w:r>
      <w:proofErr w:type="spellEnd"/>
      <w:r w:rsidRPr="00A52413">
        <w:rPr>
          <w:i/>
          <w:lang w:val="uk-UA"/>
        </w:rPr>
        <w:t xml:space="preserve"> </w:t>
      </w:r>
      <w:proofErr w:type="spellStart"/>
      <w:r w:rsidRPr="00A52413">
        <w:rPr>
          <w:i/>
          <w:lang w:val="uk-UA"/>
        </w:rPr>
        <w:t>vitro</w:t>
      </w:r>
      <w:proofErr w:type="spellEnd"/>
      <w:r w:rsidRPr="00A52413">
        <w:rPr>
          <w:lang w:val="uk-UA"/>
        </w:rPr>
        <w:t xml:space="preserve"> пригнічення ГМГ-</w:t>
      </w:r>
      <w:proofErr w:type="spellStart"/>
      <w:r w:rsidRPr="00A52413">
        <w:rPr>
          <w:lang w:val="uk-UA"/>
        </w:rPr>
        <w:t>КоА</w:t>
      </w:r>
      <w:proofErr w:type="spellEnd"/>
      <w:r w:rsidRPr="00A52413">
        <w:rPr>
          <w:lang w:val="uk-UA"/>
        </w:rPr>
        <w:t>-</w:t>
      </w:r>
      <w:proofErr w:type="spellStart"/>
      <w:r w:rsidRPr="00A52413">
        <w:rPr>
          <w:lang w:val="uk-UA"/>
        </w:rPr>
        <w:t>редуктази</w:t>
      </w:r>
      <w:proofErr w:type="spellEnd"/>
      <w:r w:rsidRPr="00A52413">
        <w:rPr>
          <w:lang w:val="uk-UA"/>
        </w:rPr>
        <w:t xml:space="preserve"> за рахунок </w:t>
      </w:r>
      <w:proofErr w:type="spellStart"/>
      <w:r w:rsidRPr="00A52413">
        <w:rPr>
          <w:lang w:val="uk-UA"/>
        </w:rPr>
        <w:t>орто</w:t>
      </w:r>
      <w:proofErr w:type="spellEnd"/>
      <w:r w:rsidRPr="00A52413">
        <w:rPr>
          <w:lang w:val="uk-UA"/>
        </w:rPr>
        <w:t xml:space="preserve">- і </w:t>
      </w:r>
      <w:proofErr w:type="spellStart"/>
      <w:r w:rsidRPr="00A52413">
        <w:rPr>
          <w:lang w:val="uk-UA"/>
        </w:rPr>
        <w:t>парагідроксильованих</w:t>
      </w:r>
      <w:proofErr w:type="spellEnd"/>
      <w:r w:rsidRPr="00A52413">
        <w:rPr>
          <w:lang w:val="uk-UA"/>
        </w:rPr>
        <w:t xml:space="preserve"> метаболітів майже дорівнює дії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. </w:t>
      </w:r>
      <w:proofErr w:type="spellStart"/>
      <w:r w:rsidRPr="00A52413">
        <w:rPr>
          <w:lang w:val="uk-UA"/>
        </w:rPr>
        <w:t>Інгібуючий</w:t>
      </w:r>
      <w:proofErr w:type="spellEnd"/>
      <w:r w:rsidRPr="00A52413">
        <w:rPr>
          <w:lang w:val="uk-UA"/>
        </w:rPr>
        <w:t xml:space="preserve"> ефект відносно ГМГ-</w:t>
      </w:r>
      <w:proofErr w:type="spellStart"/>
      <w:r w:rsidRPr="00A52413">
        <w:rPr>
          <w:lang w:val="uk-UA"/>
        </w:rPr>
        <w:t>КоА</w:t>
      </w:r>
      <w:proofErr w:type="spellEnd"/>
      <w:r w:rsidRPr="00A52413">
        <w:rPr>
          <w:lang w:val="uk-UA"/>
        </w:rPr>
        <w:t>-</w:t>
      </w:r>
      <w:proofErr w:type="spellStart"/>
      <w:r w:rsidRPr="00A52413">
        <w:rPr>
          <w:lang w:val="uk-UA"/>
        </w:rPr>
        <w:t>редуктази</w:t>
      </w:r>
      <w:proofErr w:type="spellEnd"/>
      <w:r w:rsidRPr="00A52413">
        <w:rPr>
          <w:lang w:val="uk-UA"/>
        </w:rPr>
        <w:t xml:space="preserve"> приблизно на 70 % реалізується за рахунок активності циркулюючих метаболітів. Дослідження </w:t>
      </w:r>
      <w:proofErr w:type="spellStart"/>
      <w:r w:rsidRPr="00A52413">
        <w:rPr>
          <w:i/>
          <w:lang w:val="uk-UA"/>
        </w:rPr>
        <w:t>in</w:t>
      </w:r>
      <w:proofErr w:type="spellEnd"/>
      <w:r w:rsidRPr="00A52413">
        <w:rPr>
          <w:i/>
          <w:lang w:val="uk-UA"/>
        </w:rPr>
        <w:t xml:space="preserve"> </w:t>
      </w:r>
      <w:proofErr w:type="spellStart"/>
      <w:r w:rsidRPr="00A52413">
        <w:rPr>
          <w:i/>
          <w:lang w:val="uk-UA"/>
        </w:rPr>
        <w:t>vitro</w:t>
      </w:r>
      <w:proofErr w:type="spellEnd"/>
      <w:r w:rsidRPr="00A52413">
        <w:rPr>
          <w:lang w:val="uk-UA"/>
        </w:rPr>
        <w:t xml:space="preserve"> показали важливе значення печінкового цитохрому Р450</w:t>
      </w:r>
      <w:r w:rsidR="005913D9" w:rsidRPr="00A52413">
        <w:rPr>
          <w:lang w:val="uk-UA"/>
        </w:rPr>
        <w:t xml:space="preserve"> </w:t>
      </w:r>
      <w:r w:rsidRPr="00A52413">
        <w:rPr>
          <w:lang w:val="uk-UA"/>
        </w:rPr>
        <w:t xml:space="preserve">3А4 для метаболізму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, що може проявлятись у збільшенні концентрації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у плазмі людини внаслідок сумісного застосування з еритроміцином, який є інгібітором зазначеного ензиму. </w:t>
      </w:r>
      <w:proofErr w:type="spellStart"/>
      <w:r w:rsidRPr="00A52413">
        <w:rPr>
          <w:lang w:val="uk-UA"/>
        </w:rPr>
        <w:t>Аторвастатин</w:t>
      </w:r>
      <w:proofErr w:type="spellEnd"/>
      <w:r w:rsidRPr="00A52413">
        <w:rPr>
          <w:lang w:val="uk-UA"/>
        </w:rPr>
        <w:t xml:space="preserve"> та його метаболіти виділяються головним чином із </w:t>
      </w:r>
      <w:proofErr w:type="spellStart"/>
      <w:r w:rsidRPr="00A52413">
        <w:rPr>
          <w:lang w:val="uk-UA"/>
        </w:rPr>
        <w:t>жовчю</w:t>
      </w:r>
      <w:proofErr w:type="spellEnd"/>
      <w:r w:rsidRPr="00A52413">
        <w:rPr>
          <w:lang w:val="uk-UA"/>
        </w:rPr>
        <w:t xml:space="preserve"> внаслідок печінкового та/або </w:t>
      </w:r>
      <w:proofErr w:type="spellStart"/>
      <w:r w:rsidRPr="00A52413">
        <w:rPr>
          <w:lang w:val="uk-UA"/>
        </w:rPr>
        <w:t>екстрапечінкового</w:t>
      </w:r>
      <w:proofErr w:type="spellEnd"/>
      <w:r w:rsidRPr="00A52413">
        <w:rPr>
          <w:lang w:val="uk-UA"/>
        </w:rPr>
        <w:t xml:space="preserve"> метаболізму, однак він не зазнає </w:t>
      </w:r>
      <w:proofErr w:type="spellStart"/>
      <w:r w:rsidRPr="00A52413">
        <w:rPr>
          <w:lang w:val="uk-UA"/>
        </w:rPr>
        <w:t>кишково</w:t>
      </w:r>
      <w:proofErr w:type="spellEnd"/>
      <w:r w:rsidRPr="00A52413">
        <w:rPr>
          <w:lang w:val="uk-UA"/>
        </w:rPr>
        <w:t xml:space="preserve">-печінкової рециркуляції. Середній період </w:t>
      </w:r>
      <w:proofErr w:type="spellStart"/>
      <w:r w:rsidRPr="00A52413">
        <w:rPr>
          <w:lang w:val="uk-UA"/>
        </w:rPr>
        <w:t>напіввиведення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у людини становить близько 14 годин, але період </w:t>
      </w:r>
      <w:proofErr w:type="spellStart"/>
      <w:r w:rsidRPr="00A52413">
        <w:rPr>
          <w:lang w:val="uk-UA"/>
        </w:rPr>
        <w:t>напіввиведення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інгібіторної</w:t>
      </w:r>
      <w:proofErr w:type="spellEnd"/>
      <w:r w:rsidRPr="00A52413">
        <w:rPr>
          <w:lang w:val="uk-UA"/>
        </w:rPr>
        <w:t xml:space="preserve"> активності щодо ГМГ-</w:t>
      </w:r>
      <w:proofErr w:type="spellStart"/>
      <w:r w:rsidRPr="00A52413">
        <w:rPr>
          <w:lang w:val="uk-UA"/>
        </w:rPr>
        <w:t>КоА</w:t>
      </w:r>
      <w:proofErr w:type="spellEnd"/>
      <w:r w:rsidRPr="00A52413">
        <w:rPr>
          <w:lang w:val="uk-UA"/>
        </w:rPr>
        <w:t>-</w:t>
      </w:r>
      <w:proofErr w:type="spellStart"/>
      <w:r w:rsidRPr="00A52413">
        <w:rPr>
          <w:lang w:val="uk-UA"/>
        </w:rPr>
        <w:t>редуктази</w:t>
      </w:r>
      <w:proofErr w:type="spellEnd"/>
      <w:r w:rsidRPr="00A52413">
        <w:rPr>
          <w:lang w:val="uk-UA"/>
        </w:rPr>
        <w:t xml:space="preserve"> завдяки циркулюючим активним метаболітам становить </w:t>
      </w:r>
      <w:r w:rsidR="006F054D" w:rsidRPr="00A52413">
        <w:rPr>
          <w:lang w:val="uk-UA"/>
        </w:rPr>
        <w:t>від 20 до 30 годин. Менше 2 %</w:t>
      </w:r>
      <w:r w:rsidRPr="00A52413">
        <w:rPr>
          <w:lang w:val="uk-UA"/>
        </w:rPr>
        <w:t xml:space="preserve"> дози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після перорального прийому виділяється із сечею.</w:t>
      </w:r>
    </w:p>
    <w:p w14:paraId="021F9725" w14:textId="5B8DA807" w:rsidR="00DB24CD" w:rsidRPr="00A52413" w:rsidRDefault="00DB24CD" w:rsidP="00DB24CD">
      <w:pPr>
        <w:jc w:val="both"/>
        <w:rPr>
          <w:lang w:val="uk-UA"/>
        </w:rPr>
      </w:pPr>
      <w:proofErr w:type="spellStart"/>
      <w:r w:rsidRPr="00A52413">
        <w:rPr>
          <w:i/>
          <w:u w:val="single"/>
          <w:lang w:val="uk-UA"/>
        </w:rPr>
        <w:t>Езетиміб</w:t>
      </w:r>
      <w:proofErr w:type="spellEnd"/>
      <w:r w:rsidRPr="00A52413">
        <w:rPr>
          <w:i/>
          <w:u w:val="single"/>
          <w:lang w:val="uk-UA"/>
        </w:rPr>
        <w:t>.</w:t>
      </w:r>
      <w:r w:rsidRPr="00A52413">
        <w:rPr>
          <w:lang w:val="uk-UA"/>
        </w:rPr>
        <w:t xml:space="preserve"> Після перорального прийому </w:t>
      </w:r>
      <w:proofErr w:type="spellStart"/>
      <w:r w:rsidRPr="00A52413">
        <w:rPr>
          <w:lang w:val="uk-UA"/>
        </w:rPr>
        <w:t>езетиміб</w:t>
      </w:r>
      <w:proofErr w:type="spellEnd"/>
      <w:r w:rsidRPr="00A52413">
        <w:rPr>
          <w:lang w:val="uk-UA"/>
        </w:rPr>
        <w:t xml:space="preserve"> швидко всмоктується та </w:t>
      </w:r>
      <w:proofErr w:type="spellStart"/>
      <w:r w:rsidRPr="00A52413">
        <w:rPr>
          <w:lang w:val="uk-UA"/>
        </w:rPr>
        <w:t>інтенсивно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кон’югує</w:t>
      </w:r>
      <w:proofErr w:type="spellEnd"/>
      <w:r w:rsidRPr="00A52413">
        <w:rPr>
          <w:lang w:val="uk-UA"/>
        </w:rPr>
        <w:t xml:space="preserve"> у тонкому кишечнику і печінці з </w:t>
      </w:r>
      <w:proofErr w:type="spellStart"/>
      <w:r w:rsidRPr="00A52413">
        <w:rPr>
          <w:lang w:val="uk-UA"/>
        </w:rPr>
        <w:t>фармакологічно</w:t>
      </w:r>
      <w:proofErr w:type="spellEnd"/>
      <w:r w:rsidRPr="00A52413">
        <w:rPr>
          <w:lang w:val="uk-UA"/>
        </w:rPr>
        <w:t xml:space="preserve"> активним фенольним </w:t>
      </w:r>
      <w:proofErr w:type="spellStart"/>
      <w:r w:rsidRPr="00A52413">
        <w:rPr>
          <w:lang w:val="uk-UA"/>
        </w:rPr>
        <w:t>глюкуронідом</w:t>
      </w:r>
      <w:proofErr w:type="spellEnd"/>
      <w:r w:rsidRPr="00A52413">
        <w:rPr>
          <w:lang w:val="uk-UA"/>
        </w:rPr>
        <w:t xml:space="preserve"> з утворенням </w:t>
      </w:r>
      <w:proofErr w:type="spellStart"/>
      <w:r w:rsidRPr="00A52413">
        <w:rPr>
          <w:lang w:val="uk-UA"/>
        </w:rPr>
        <w:t>езетиміб-глюкуроніду</w:t>
      </w:r>
      <w:proofErr w:type="spellEnd"/>
      <w:r w:rsidRPr="00A52413">
        <w:rPr>
          <w:lang w:val="uk-UA"/>
        </w:rPr>
        <w:t>. Максимальна концентрація у плазмі крові (</w:t>
      </w:r>
      <w:proofErr w:type="spellStart"/>
      <w:r w:rsidRPr="00A52413">
        <w:rPr>
          <w:lang w:val="uk-UA"/>
        </w:rPr>
        <w:t>С</w:t>
      </w:r>
      <w:r w:rsidRPr="00A52413">
        <w:rPr>
          <w:vertAlign w:val="subscript"/>
          <w:lang w:val="uk-UA"/>
        </w:rPr>
        <w:t>max</w:t>
      </w:r>
      <w:proofErr w:type="spellEnd"/>
      <w:r w:rsidRPr="00A52413">
        <w:rPr>
          <w:lang w:val="uk-UA"/>
        </w:rPr>
        <w:t xml:space="preserve">) визначається через 1–2 години для </w:t>
      </w:r>
      <w:proofErr w:type="spellStart"/>
      <w:r w:rsidRPr="00A52413">
        <w:rPr>
          <w:lang w:val="uk-UA"/>
        </w:rPr>
        <w:t>езетиміб-глюкуроніду</w:t>
      </w:r>
      <w:proofErr w:type="spellEnd"/>
      <w:r w:rsidRPr="00A52413">
        <w:rPr>
          <w:lang w:val="uk-UA"/>
        </w:rPr>
        <w:t xml:space="preserve"> і через 4–12 годин для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. Абсолютну </w:t>
      </w:r>
      <w:proofErr w:type="spellStart"/>
      <w:r w:rsidRPr="00A52413">
        <w:rPr>
          <w:lang w:val="uk-UA"/>
        </w:rPr>
        <w:t>біодоступність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визначити неможливо, оскільки ця сполука практично нерозчинна у воді. Одночасний прийом їжі (як з високим змістом </w:t>
      </w:r>
      <w:r w:rsidR="00DC7CEA" w:rsidRPr="00A52413">
        <w:rPr>
          <w:lang w:val="uk-UA"/>
        </w:rPr>
        <w:t xml:space="preserve">жиру, так і нежирної) не </w:t>
      </w:r>
      <w:r w:rsidRPr="00A52413">
        <w:rPr>
          <w:lang w:val="uk-UA"/>
        </w:rPr>
        <w:t>вплив</w:t>
      </w:r>
      <w:r w:rsidR="00DC7CEA" w:rsidRPr="00A52413">
        <w:rPr>
          <w:lang w:val="uk-UA"/>
        </w:rPr>
        <w:t>ає</w:t>
      </w:r>
      <w:r w:rsidRPr="00A52413">
        <w:rPr>
          <w:lang w:val="uk-UA"/>
        </w:rPr>
        <w:t xml:space="preserve"> на </w:t>
      </w:r>
      <w:proofErr w:type="spellStart"/>
      <w:r w:rsidRPr="00A52413">
        <w:rPr>
          <w:lang w:val="uk-UA"/>
        </w:rPr>
        <w:t>біодоступність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при пероральному прийомі. </w:t>
      </w:r>
      <w:proofErr w:type="spellStart"/>
      <w:r w:rsidRPr="00A52413">
        <w:rPr>
          <w:lang w:val="uk-UA"/>
        </w:rPr>
        <w:t>Езетиміб</w:t>
      </w:r>
      <w:proofErr w:type="spellEnd"/>
      <w:r w:rsidRPr="00A52413">
        <w:rPr>
          <w:lang w:val="uk-UA"/>
        </w:rPr>
        <w:t xml:space="preserve"> можна приймати як під час, так і між прийомами їжі. </w:t>
      </w:r>
      <w:proofErr w:type="spellStart"/>
      <w:r w:rsidRPr="00A52413">
        <w:rPr>
          <w:lang w:val="uk-UA"/>
        </w:rPr>
        <w:t>Езетиміб</w:t>
      </w:r>
      <w:proofErr w:type="spellEnd"/>
      <w:r w:rsidRPr="00A52413">
        <w:rPr>
          <w:lang w:val="uk-UA"/>
        </w:rPr>
        <w:t xml:space="preserve"> і </w:t>
      </w:r>
      <w:proofErr w:type="spellStart"/>
      <w:r w:rsidRPr="00A52413">
        <w:rPr>
          <w:lang w:val="uk-UA"/>
        </w:rPr>
        <w:t>езетиміб-глюкуронід</w:t>
      </w:r>
      <w:proofErr w:type="spellEnd"/>
      <w:r w:rsidRPr="00A52413">
        <w:rPr>
          <w:lang w:val="uk-UA"/>
        </w:rPr>
        <w:t xml:space="preserve"> зв’язуються з білками плазми крові людини на 99,7 % і 88–92 % відповідно. </w:t>
      </w:r>
      <w:proofErr w:type="spellStart"/>
      <w:r w:rsidRPr="00A52413">
        <w:rPr>
          <w:lang w:val="uk-UA"/>
        </w:rPr>
        <w:t>Езетиміб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метаболізується</w:t>
      </w:r>
      <w:proofErr w:type="spellEnd"/>
      <w:r w:rsidRPr="00A52413">
        <w:rPr>
          <w:lang w:val="uk-UA"/>
        </w:rPr>
        <w:t xml:space="preserve"> головним чином у тонкому кишечнику і печінці шляхом кон’югації з </w:t>
      </w:r>
      <w:proofErr w:type="spellStart"/>
      <w:r w:rsidRPr="00A52413">
        <w:rPr>
          <w:lang w:val="uk-UA"/>
        </w:rPr>
        <w:t>глюкуронідом</w:t>
      </w:r>
      <w:proofErr w:type="spellEnd"/>
      <w:r w:rsidRPr="00A52413">
        <w:rPr>
          <w:lang w:val="uk-UA"/>
        </w:rPr>
        <w:t xml:space="preserve"> з наступним виведенням з </w:t>
      </w:r>
      <w:proofErr w:type="spellStart"/>
      <w:r w:rsidRPr="00A52413">
        <w:rPr>
          <w:lang w:val="uk-UA"/>
        </w:rPr>
        <w:t>жовчю</w:t>
      </w:r>
      <w:proofErr w:type="spellEnd"/>
      <w:r w:rsidRPr="00A52413">
        <w:rPr>
          <w:lang w:val="uk-UA"/>
        </w:rPr>
        <w:t xml:space="preserve">. </w:t>
      </w:r>
      <w:proofErr w:type="spellStart"/>
      <w:r w:rsidRPr="00A52413">
        <w:rPr>
          <w:lang w:val="uk-UA"/>
        </w:rPr>
        <w:t>Езетиміб</w:t>
      </w:r>
      <w:proofErr w:type="spellEnd"/>
      <w:r w:rsidRPr="00A52413">
        <w:rPr>
          <w:lang w:val="uk-UA"/>
        </w:rPr>
        <w:t xml:space="preserve"> і </w:t>
      </w:r>
      <w:proofErr w:type="spellStart"/>
      <w:r w:rsidRPr="00A52413">
        <w:rPr>
          <w:lang w:val="uk-UA"/>
        </w:rPr>
        <w:t>езетиміб-глюкуронід</w:t>
      </w:r>
      <w:proofErr w:type="spellEnd"/>
      <w:r w:rsidRPr="00A52413">
        <w:rPr>
          <w:lang w:val="uk-UA"/>
        </w:rPr>
        <w:t xml:space="preserve"> є основними речовинами, що виявляються у плазмі крові в співвідношенні приблизно 10–20 % і 80–90 % від загального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</w:t>
      </w:r>
      <w:r w:rsidR="00DC7CEA" w:rsidRPr="00A52413">
        <w:rPr>
          <w:lang w:val="uk-UA"/>
        </w:rPr>
        <w:t xml:space="preserve">в </w:t>
      </w:r>
      <w:r w:rsidRPr="00A52413">
        <w:rPr>
          <w:lang w:val="uk-UA"/>
        </w:rPr>
        <w:t xml:space="preserve">плазмі відповідно. Період </w:t>
      </w:r>
      <w:proofErr w:type="spellStart"/>
      <w:r w:rsidRPr="00A52413">
        <w:rPr>
          <w:lang w:val="uk-UA"/>
        </w:rPr>
        <w:t>напіввиведення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та </w:t>
      </w:r>
      <w:proofErr w:type="spellStart"/>
      <w:r w:rsidRPr="00A52413">
        <w:rPr>
          <w:lang w:val="uk-UA"/>
        </w:rPr>
        <w:t>езетиміб-глюкуроніду</w:t>
      </w:r>
      <w:proofErr w:type="spellEnd"/>
      <w:r w:rsidRPr="00A52413">
        <w:rPr>
          <w:lang w:val="uk-UA"/>
        </w:rPr>
        <w:t xml:space="preserve"> становить приблизно 22 години, </w:t>
      </w:r>
      <w:r w:rsidR="00AE1A94" w:rsidRPr="00A52413">
        <w:rPr>
          <w:lang w:val="uk-UA"/>
        </w:rPr>
        <w:t>наявна</w:t>
      </w:r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кишково</w:t>
      </w:r>
      <w:proofErr w:type="spellEnd"/>
      <w:r w:rsidRPr="00A52413">
        <w:rPr>
          <w:lang w:val="uk-UA"/>
        </w:rPr>
        <w:t>-печінкова рециркуляція. Приблизно 78 % і 11 % від загальної кількості прийнятої дози виводиться за 10-денний період з калом і сечею відповідно.</w:t>
      </w:r>
    </w:p>
    <w:p w14:paraId="10F605FD" w14:textId="234AEFCE" w:rsidR="00DB24CD" w:rsidRPr="00A52413" w:rsidRDefault="00DB24CD" w:rsidP="00DB24CD">
      <w:pPr>
        <w:jc w:val="both"/>
        <w:rPr>
          <w:lang w:val="uk-UA"/>
        </w:rPr>
      </w:pPr>
      <w:r w:rsidRPr="00A52413">
        <w:rPr>
          <w:lang w:val="uk-UA"/>
        </w:rPr>
        <w:t xml:space="preserve">Абсорбція, метаболізм та інші </w:t>
      </w:r>
      <w:proofErr w:type="spellStart"/>
      <w:r w:rsidRPr="00A52413">
        <w:rPr>
          <w:lang w:val="uk-UA"/>
        </w:rPr>
        <w:t>фармакокінетичні</w:t>
      </w:r>
      <w:proofErr w:type="spellEnd"/>
      <w:r w:rsidRPr="00A52413">
        <w:rPr>
          <w:lang w:val="uk-UA"/>
        </w:rPr>
        <w:t xml:space="preserve"> показники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у підлітків віком від 10 років і дорослих однакові, </w:t>
      </w:r>
      <w:proofErr w:type="spellStart"/>
      <w:r w:rsidRPr="00A52413">
        <w:rPr>
          <w:lang w:val="uk-UA"/>
        </w:rPr>
        <w:t>фармакокінетичні</w:t>
      </w:r>
      <w:proofErr w:type="spellEnd"/>
      <w:r w:rsidRPr="00A52413">
        <w:rPr>
          <w:lang w:val="uk-UA"/>
        </w:rPr>
        <w:t xml:space="preserve"> дані для дітей до 10 років відсутні.  </w:t>
      </w:r>
    </w:p>
    <w:p w14:paraId="49508072" w14:textId="2152BEA4" w:rsidR="00DB24CD" w:rsidRPr="00A52413" w:rsidRDefault="00DB24CD" w:rsidP="00DB24CD">
      <w:pPr>
        <w:jc w:val="both"/>
        <w:rPr>
          <w:lang w:val="uk-UA"/>
        </w:rPr>
      </w:pPr>
      <w:r w:rsidRPr="00A52413">
        <w:rPr>
          <w:i/>
          <w:u w:val="single"/>
          <w:lang w:val="uk-UA"/>
        </w:rPr>
        <w:t>Взаємодія з інгібіторами ГМГ-</w:t>
      </w:r>
      <w:proofErr w:type="spellStart"/>
      <w:r w:rsidRPr="00A52413">
        <w:rPr>
          <w:i/>
          <w:u w:val="single"/>
          <w:lang w:val="uk-UA"/>
        </w:rPr>
        <w:t>КоА</w:t>
      </w:r>
      <w:proofErr w:type="spellEnd"/>
      <w:r w:rsidRPr="00A52413">
        <w:rPr>
          <w:i/>
          <w:u w:val="single"/>
          <w:lang w:val="uk-UA"/>
        </w:rPr>
        <w:t>-</w:t>
      </w:r>
      <w:proofErr w:type="spellStart"/>
      <w:r w:rsidRPr="00A52413">
        <w:rPr>
          <w:i/>
          <w:u w:val="single"/>
          <w:lang w:val="uk-UA"/>
        </w:rPr>
        <w:t>редуктази</w:t>
      </w:r>
      <w:proofErr w:type="spellEnd"/>
      <w:r w:rsidRPr="00A52413">
        <w:rPr>
          <w:i/>
          <w:u w:val="single"/>
          <w:lang w:val="uk-UA"/>
        </w:rPr>
        <w:t>.</w:t>
      </w:r>
      <w:r w:rsidRPr="00A52413">
        <w:rPr>
          <w:lang w:val="uk-UA"/>
        </w:rPr>
        <w:t xml:space="preserve"> При дослідженні здорових </w:t>
      </w:r>
      <w:proofErr w:type="spellStart"/>
      <w:r w:rsidRPr="00A52413">
        <w:rPr>
          <w:lang w:val="uk-UA"/>
        </w:rPr>
        <w:t>гіперхолестеринемічних</w:t>
      </w:r>
      <w:proofErr w:type="spellEnd"/>
      <w:r w:rsidRPr="00A52413">
        <w:rPr>
          <w:lang w:val="uk-UA"/>
        </w:rPr>
        <w:t xml:space="preserve"> (ХС ЛПНЩ 130 мг/</w:t>
      </w:r>
      <w:proofErr w:type="spellStart"/>
      <w:r w:rsidRPr="00A52413">
        <w:rPr>
          <w:lang w:val="uk-UA"/>
        </w:rPr>
        <w:t>дл</w:t>
      </w:r>
      <w:proofErr w:type="spellEnd"/>
      <w:r w:rsidRPr="00A52413">
        <w:rPr>
          <w:lang w:val="uk-UA"/>
        </w:rPr>
        <w:t xml:space="preserve">) дорослих суб’єктів одночасний прийом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у дозі 10 мг 1 раз на добу не мав суттєвого впливу на </w:t>
      </w:r>
      <w:proofErr w:type="spellStart"/>
      <w:r w:rsidRPr="00A52413">
        <w:rPr>
          <w:lang w:val="uk-UA"/>
        </w:rPr>
        <w:t>біодоступність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ловастатину</w:t>
      </w:r>
      <w:proofErr w:type="spellEnd"/>
      <w:r w:rsidRPr="00A52413">
        <w:rPr>
          <w:lang w:val="uk-UA"/>
        </w:rPr>
        <w:t xml:space="preserve">, </w:t>
      </w:r>
      <w:proofErr w:type="spellStart"/>
      <w:r w:rsidRPr="00A52413">
        <w:rPr>
          <w:lang w:val="uk-UA"/>
        </w:rPr>
        <w:t>симвастатину</w:t>
      </w:r>
      <w:proofErr w:type="spellEnd"/>
      <w:r w:rsidRPr="00A52413">
        <w:rPr>
          <w:lang w:val="uk-UA"/>
        </w:rPr>
        <w:t xml:space="preserve">, </w:t>
      </w:r>
      <w:proofErr w:type="spellStart"/>
      <w:r w:rsidRPr="00A52413">
        <w:rPr>
          <w:lang w:val="uk-UA"/>
        </w:rPr>
        <w:t>правастатину</w:t>
      </w:r>
      <w:proofErr w:type="spellEnd"/>
      <w:r w:rsidRPr="00A52413">
        <w:rPr>
          <w:lang w:val="uk-UA"/>
        </w:rPr>
        <w:t xml:space="preserve">,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, </w:t>
      </w:r>
      <w:proofErr w:type="spellStart"/>
      <w:r w:rsidRPr="00A52413">
        <w:rPr>
          <w:lang w:val="uk-UA"/>
        </w:rPr>
        <w:t>флувастатину</w:t>
      </w:r>
      <w:proofErr w:type="spellEnd"/>
      <w:r w:rsidRPr="00A52413">
        <w:rPr>
          <w:lang w:val="uk-UA"/>
        </w:rPr>
        <w:t xml:space="preserve"> та </w:t>
      </w:r>
      <w:proofErr w:type="spellStart"/>
      <w:r w:rsidRPr="00A52413">
        <w:rPr>
          <w:lang w:val="uk-UA"/>
        </w:rPr>
        <w:t>розувастатину</w:t>
      </w:r>
      <w:proofErr w:type="spellEnd"/>
      <w:r w:rsidRPr="00A52413">
        <w:rPr>
          <w:lang w:val="uk-UA"/>
        </w:rPr>
        <w:t>, і</w:t>
      </w:r>
      <w:r w:rsidR="00A12CC4" w:rsidRPr="00A52413">
        <w:rPr>
          <w:lang w:val="uk-UA"/>
        </w:rPr>
        <w:t>,</w:t>
      </w:r>
      <w:r w:rsidRPr="00A52413">
        <w:rPr>
          <w:lang w:val="uk-UA"/>
        </w:rPr>
        <w:t xml:space="preserve"> навпаки, не було суттєвого впливу на </w:t>
      </w:r>
      <w:proofErr w:type="spellStart"/>
      <w:r w:rsidRPr="00A52413">
        <w:rPr>
          <w:lang w:val="uk-UA"/>
        </w:rPr>
        <w:t>біодоступність</w:t>
      </w:r>
      <w:proofErr w:type="spellEnd"/>
      <w:r w:rsidRPr="00A52413">
        <w:rPr>
          <w:lang w:val="uk-UA"/>
        </w:rPr>
        <w:t xml:space="preserve"> загального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та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при одночасному застосуванні з </w:t>
      </w:r>
      <w:proofErr w:type="spellStart"/>
      <w:r w:rsidRPr="00A52413">
        <w:rPr>
          <w:lang w:val="uk-UA"/>
        </w:rPr>
        <w:t>ловастатином</w:t>
      </w:r>
      <w:proofErr w:type="spellEnd"/>
      <w:r w:rsidRPr="00A52413">
        <w:rPr>
          <w:lang w:val="uk-UA"/>
        </w:rPr>
        <w:t xml:space="preserve"> (20 мг 1 раз на добу), </w:t>
      </w:r>
      <w:proofErr w:type="spellStart"/>
      <w:r w:rsidRPr="00A52413">
        <w:rPr>
          <w:lang w:val="uk-UA"/>
        </w:rPr>
        <w:t>правастатином</w:t>
      </w:r>
      <w:proofErr w:type="spellEnd"/>
      <w:r w:rsidRPr="00A52413">
        <w:rPr>
          <w:lang w:val="uk-UA"/>
        </w:rPr>
        <w:t xml:space="preserve"> (20 мг 1 раз на добу), </w:t>
      </w:r>
      <w:proofErr w:type="spellStart"/>
      <w:r w:rsidRPr="00A52413">
        <w:rPr>
          <w:lang w:val="uk-UA"/>
        </w:rPr>
        <w:t>аторвастатином</w:t>
      </w:r>
      <w:proofErr w:type="spellEnd"/>
      <w:r w:rsidRPr="00A52413">
        <w:rPr>
          <w:lang w:val="uk-UA"/>
        </w:rPr>
        <w:t xml:space="preserve"> (10 мг 1 раз на добу), </w:t>
      </w:r>
      <w:proofErr w:type="spellStart"/>
      <w:r w:rsidRPr="00A52413">
        <w:rPr>
          <w:lang w:val="uk-UA"/>
        </w:rPr>
        <w:t>флувастатином</w:t>
      </w:r>
      <w:proofErr w:type="spellEnd"/>
      <w:r w:rsidRPr="00A52413">
        <w:rPr>
          <w:lang w:val="uk-UA"/>
        </w:rPr>
        <w:t xml:space="preserve"> (20 мг 1 раз на добу) або </w:t>
      </w:r>
      <w:proofErr w:type="spellStart"/>
      <w:r w:rsidRPr="00A52413">
        <w:rPr>
          <w:lang w:val="uk-UA"/>
        </w:rPr>
        <w:t>розувастатином</w:t>
      </w:r>
      <w:proofErr w:type="spellEnd"/>
      <w:r w:rsidRPr="00A52413">
        <w:rPr>
          <w:lang w:val="uk-UA"/>
        </w:rPr>
        <w:t xml:space="preserve"> (10 мг 1 раз на добу).</w:t>
      </w:r>
    </w:p>
    <w:p w14:paraId="3116AE36" w14:textId="77777777" w:rsidR="00EE6746" w:rsidRDefault="00EE6746" w:rsidP="00BB1562">
      <w:pPr>
        <w:shd w:val="clear" w:color="auto" w:fill="FFFFFF"/>
        <w:jc w:val="both"/>
        <w:rPr>
          <w:b/>
          <w:lang w:val="uk-UA"/>
        </w:rPr>
      </w:pPr>
    </w:p>
    <w:p w14:paraId="3BAE7EBC" w14:textId="7344CA6D" w:rsidR="00E1189D" w:rsidRPr="00A52413" w:rsidRDefault="00E1189D" w:rsidP="00BB1562">
      <w:pPr>
        <w:shd w:val="clear" w:color="auto" w:fill="FFFFFF"/>
        <w:jc w:val="both"/>
        <w:rPr>
          <w:b/>
          <w:lang w:val="uk-UA"/>
        </w:rPr>
      </w:pPr>
      <w:r w:rsidRPr="00A52413">
        <w:rPr>
          <w:b/>
          <w:lang w:val="uk-UA"/>
        </w:rPr>
        <w:lastRenderedPageBreak/>
        <w:t>Клінічні характеристики.</w:t>
      </w:r>
    </w:p>
    <w:p w14:paraId="3040C698" w14:textId="77777777" w:rsidR="00E1189D" w:rsidRPr="00A52413" w:rsidRDefault="00E1189D" w:rsidP="00BB1562">
      <w:pPr>
        <w:shd w:val="clear" w:color="auto" w:fill="FFFFFF"/>
        <w:jc w:val="both"/>
        <w:rPr>
          <w:b/>
          <w:lang w:val="uk-UA"/>
        </w:rPr>
      </w:pPr>
      <w:r w:rsidRPr="00A52413">
        <w:rPr>
          <w:b/>
          <w:i/>
          <w:lang w:val="uk-UA"/>
        </w:rPr>
        <w:t>Показання.</w:t>
      </w:r>
      <w:r w:rsidRPr="00A52413">
        <w:rPr>
          <w:b/>
          <w:lang w:val="uk-UA"/>
        </w:rPr>
        <w:t xml:space="preserve"> </w:t>
      </w:r>
    </w:p>
    <w:p w14:paraId="7B42E111" w14:textId="6124EA14" w:rsidR="00DB24CD" w:rsidRPr="00A52413" w:rsidRDefault="003E7B36" w:rsidP="001E7776">
      <w:pPr>
        <w:jc w:val="both"/>
        <w:rPr>
          <w:lang w:val="uk-UA"/>
        </w:rPr>
      </w:pPr>
      <w:bookmarkStart w:id="1" w:name="_Hlk154610349"/>
      <w:proofErr w:type="spellStart"/>
      <w:r w:rsidRPr="00A52413">
        <w:rPr>
          <w:lang w:val="uk-UA"/>
        </w:rPr>
        <w:t>Аторвастерол</w:t>
      </w:r>
      <w:proofErr w:type="spellEnd"/>
      <w:r w:rsidRPr="00A52413">
        <w:rPr>
          <w:lang w:val="uk-UA"/>
        </w:rPr>
        <w:t xml:space="preserve"> </w:t>
      </w:r>
      <w:proofErr w:type="spellStart"/>
      <w:r w:rsidR="00A95E06" w:rsidRPr="00A52413">
        <w:rPr>
          <w:lang w:val="uk-UA"/>
        </w:rPr>
        <w:t>К</w:t>
      </w:r>
      <w:r w:rsidRPr="00A52413">
        <w:rPr>
          <w:lang w:val="uk-UA"/>
        </w:rPr>
        <w:t>омбі</w:t>
      </w:r>
      <w:bookmarkEnd w:id="1"/>
      <w:proofErr w:type="spellEnd"/>
      <w:r w:rsidR="00DB24CD" w:rsidRPr="00A52413">
        <w:rPr>
          <w:lang w:val="uk-UA"/>
        </w:rPr>
        <w:t xml:space="preserve"> </w:t>
      </w:r>
      <w:r w:rsidR="007A747C" w:rsidRPr="00A52413">
        <w:rPr>
          <w:lang w:val="uk-UA"/>
        </w:rPr>
        <w:t>у вигляді</w:t>
      </w:r>
      <w:r w:rsidR="001E7776" w:rsidRPr="00A52413">
        <w:rPr>
          <w:lang w:val="uk-UA"/>
        </w:rPr>
        <w:t xml:space="preserve"> доповнення до дієти показаний як замісн</w:t>
      </w:r>
      <w:r w:rsidR="007A747C" w:rsidRPr="00A52413">
        <w:rPr>
          <w:lang w:val="uk-UA"/>
        </w:rPr>
        <w:t>а</w:t>
      </w:r>
      <w:r w:rsidR="001E7776" w:rsidRPr="00A52413">
        <w:rPr>
          <w:lang w:val="uk-UA"/>
        </w:rPr>
        <w:t xml:space="preserve"> терапі</w:t>
      </w:r>
      <w:r w:rsidR="007A747C" w:rsidRPr="00A52413">
        <w:rPr>
          <w:lang w:val="uk-UA"/>
        </w:rPr>
        <w:t>я</w:t>
      </w:r>
      <w:r w:rsidR="001E7776" w:rsidRPr="00A52413">
        <w:rPr>
          <w:lang w:val="uk-UA"/>
        </w:rPr>
        <w:t xml:space="preserve"> для лікування дорослих з первинною (гетерозиготною та гомозиготною </w:t>
      </w:r>
      <w:r w:rsidR="00381920" w:rsidRPr="00A52413">
        <w:rPr>
          <w:lang w:val="uk-UA"/>
        </w:rPr>
        <w:t>родинною та неродинною</w:t>
      </w:r>
      <w:r w:rsidR="001E7776" w:rsidRPr="00A52413">
        <w:rPr>
          <w:lang w:val="uk-UA"/>
        </w:rPr>
        <w:t xml:space="preserve"> формами) </w:t>
      </w:r>
      <w:proofErr w:type="spellStart"/>
      <w:r w:rsidR="001E7776" w:rsidRPr="00A52413">
        <w:rPr>
          <w:lang w:val="uk-UA"/>
        </w:rPr>
        <w:t>гіперхолестеринемією</w:t>
      </w:r>
      <w:proofErr w:type="spellEnd"/>
      <w:r w:rsidR="001E7776" w:rsidRPr="00A52413">
        <w:rPr>
          <w:lang w:val="uk-UA"/>
        </w:rPr>
        <w:t xml:space="preserve"> або змішаною </w:t>
      </w:r>
      <w:proofErr w:type="spellStart"/>
      <w:r w:rsidR="001E7776" w:rsidRPr="00A52413">
        <w:rPr>
          <w:lang w:val="uk-UA"/>
        </w:rPr>
        <w:t>гіперліпідемією</w:t>
      </w:r>
      <w:proofErr w:type="spellEnd"/>
      <w:r w:rsidR="001E7776" w:rsidRPr="00A52413">
        <w:rPr>
          <w:lang w:val="uk-UA"/>
        </w:rPr>
        <w:t xml:space="preserve">, яка вже контролюється </w:t>
      </w:r>
      <w:proofErr w:type="spellStart"/>
      <w:r w:rsidR="001E7776" w:rsidRPr="00A52413">
        <w:rPr>
          <w:lang w:val="uk-UA"/>
        </w:rPr>
        <w:t>аторвастатином</w:t>
      </w:r>
      <w:proofErr w:type="spellEnd"/>
      <w:r w:rsidR="001E7776" w:rsidRPr="00A52413">
        <w:rPr>
          <w:lang w:val="uk-UA"/>
        </w:rPr>
        <w:t xml:space="preserve"> та </w:t>
      </w:r>
      <w:proofErr w:type="spellStart"/>
      <w:r w:rsidR="001E7776" w:rsidRPr="00A52413">
        <w:rPr>
          <w:lang w:val="uk-UA"/>
        </w:rPr>
        <w:t>езетимібом</w:t>
      </w:r>
      <w:proofErr w:type="spellEnd"/>
      <w:r w:rsidR="001E7776" w:rsidRPr="00A52413">
        <w:rPr>
          <w:lang w:val="uk-UA"/>
        </w:rPr>
        <w:t>, що призначаються одночасно в тій самій дозі.</w:t>
      </w:r>
    </w:p>
    <w:p w14:paraId="4C0012D1" w14:textId="77777777" w:rsidR="001E7776" w:rsidRPr="00A52413" w:rsidRDefault="001E7776" w:rsidP="00BB1562">
      <w:pPr>
        <w:jc w:val="both"/>
        <w:rPr>
          <w:b/>
          <w:i/>
          <w:lang w:val="uk-UA"/>
        </w:rPr>
      </w:pPr>
    </w:p>
    <w:p w14:paraId="0ABECAF8" w14:textId="3BB93A58" w:rsidR="00E1189D" w:rsidRPr="00A52413" w:rsidRDefault="00E1189D" w:rsidP="00BB1562">
      <w:pPr>
        <w:jc w:val="both"/>
        <w:rPr>
          <w:lang w:val="uk-UA"/>
        </w:rPr>
      </w:pPr>
      <w:r w:rsidRPr="00A52413">
        <w:rPr>
          <w:b/>
          <w:i/>
          <w:lang w:val="uk-UA"/>
        </w:rPr>
        <w:t>Протипоказання.</w:t>
      </w:r>
    </w:p>
    <w:p w14:paraId="36DFCE34" w14:textId="77777777" w:rsidR="0066154C" w:rsidRPr="00A52413" w:rsidRDefault="0066154C" w:rsidP="0066154C">
      <w:pPr>
        <w:shd w:val="clear" w:color="auto" w:fill="FFFFFF"/>
        <w:ind w:right="5"/>
        <w:jc w:val="both"/>
        <w:rPr>
          <w:lang w:val="uk-UA"/>
        </w:rPr>
      </w:pPr>
      <w:proofErr w:type="spellStart"/>
      <w:r w:rsidRPr="00A52413">
        <w:rPr>
          <w:lang w:val="uk-UA"/>
        </w:rPr>
        <w:t>Аторвастерол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комбі</w:t>
      </w:r>
      <w:proofErr w:type="spellEnd"/>
      <w:r w:rsidRPr="00A52413">
        <w:rPr>
          <w:lang w:val="uk-UA"/>
        </w:rPr>
        <w:t xml:space="preserve"> протипоказаний: </w:t>
      </w:r>
    </w:p>
    <w:p w14:paraId="3A3DF686" w14:textId="77777777" w:rsidR="0066154C" w:rsidRPr="00A52413" w:rsidRDefault="0066154C" w:rsidP="00DB24CD">
      <w:pPr>
        <w:pStyle w:val="af4"/>
        <w:numPr>
          <w:ilvl w:val="0"/>
          <w:numId w:val="10"/>
        </w:numPr>
        <w:shd w:val="clear" w:color="auto" w:fill="FFFFFF"/>
        <w:ind w:right="5"/>
        <w:jc w:val="both"/>
      </w:pPr>
      <w:r w:rsidRPr="00A52413">
        <w:t>при п</w:t>
      </w:r>
      <w:r w:rsidR="00DB24CD" w:rsidRPr="00A52413">
        <w:t>ідвищен</w:t>
      </w:r>
      <w:r w:rsidRPr="00A52413">
        <w:t>ій</w:t>
      </w:r>
      <w:r w:rsidR="00DB24CD" w:rsidRPr="00A52413">
        <w:t xml:space="preserve"> чутлив</w:t>
      </w:r>
      <w:r w:rsidRPr="00A52413">
        <w:t>о</w:t>
      </w:r>
      <w:r w:rsidR="00DB24CD" w:rsidRPr="00A52413">
        <w:t>ст</w:t>
      </w:r>
      <w:r w:rsidRPr="00A52413">
        <w:t>і</w:t>
      </w:r>
      <w:r w:rsidR="00DB24CD" w:rsidRPr="00A52413">
        <w:t xml:space="preserve"> до діючої речовини або до будь-якої з допоміжних речовин лікарського засобу</w:t>
      </w:r>
      <w:r w:rsidRPr="00A52413">
        <w:t>;</w:t>
      </w:r>
      <w:r w:rsidR="00DB24CD" w:rsidRPr="00A52413">
        <w:t xml:space="preserve"> </w:t>
      </w:r>
    </w:p>
    <w:p w14:paraId="11D50DF7" w14:textId="77777777" w:rsidR="0066154C" w:rsidRPr="00A52413" w:rsidRDefault="0066154C" w:rsidP="0066154C">
      <w:pPr>
        <w:pStyle w:val="af4"/>
        <w:numPr>
          <w:ilvl w:val="0"/>
          <w:numId w:val="10"/>
        </w:numPr>
        <w:shd w:val="clear" w:color="auto" w:fill="FFFFFF"/>
        <w:ind w:right="5"/>
        <w:jc w:val="both"/>
      </w:pPr>
      <w:r w:rsidRPr="00A52413">
        <w:t>у п</w:t>
      </w:r>
      <w:r w:rsidR="006C0750" w:rsidRPr="00A52413">
        <w:t xml:space="preserve">еріод вагітності та годування груддю, а також жінкам </w:t>
      </w:r>
      <w:r w:rsidR="00304BB3" w:rsidRPr="00A52413">
        <w:t>репродуктивного</w:t>
      </w:r>
      <w:r w:rsidR="006C0750" w:rsidRPr="00A52413">
        <w:t xml:space="preserve"> віку, які не застосовують належні заходи контрацепції (див. розділ </w:t>
      </w:r>
      <w:r w:rsidR="00304BB3" w:rsidRPr="00A52413">
        <w:t>«Застосування у період вагітності або годування груддю»</w:t>
      </w:r>
      <w:r w:rsidR="006C0750" w:rsidRPr="00A52413">
        <w:t>)</w:t>
      </w:r>
      <w:r w:rsidRPr="00A52413">
        <w:t>;</w:t>
      </w:r>
    </w:p>
    <w:p w14:paraId="6BB0E430" w14:textId="4B28CE12" w:rsidR="0066154C" w:rsidRPr="00A52413" w:rsidRDefault="0066154C" w:rsidP="0066154C">
      <w:pPr>
        <w:pStyle w:val="af4"/>
        <w:numPr>
          <w:ilvl w:val="0"/>
          <w:numId w:val="10"/>
        </w:numPr>
        <w:shd w:val="clear" w:color="auto" w:fill="FFFFFF"/>
        <w:ind w:right="5"/>
        <w:jc w:val="both"/>
      </w:pPr>
      <w:r w:rsidRPr="00A52413">
        <w:t xml:space="preserve">пацієнтам з </w:t>
      </w:r>
      <w:bookmarkStart w:id="2" w:name="_Hlk154608695"/>
      <w:r w:rsidRPr="00A52413">
        <w:t>активним захворюванням печінки або нез’ясованим стійким підвищенням рівня трансаміназ у сироватці крові, що перевищує верхню межу норми (ВМН) у 3 рази;</w:t>
      </w:r>
    </w:p>
    <w:p w14:paraId="16B6D6B8" w14:textId="6C05F21D" w:rsidR="0066154C" w:rsidRPr="00A52413" w:rsidRDefault="0066154C" w:rsidP="0066154C">
      <w:pPr>
        <w:pStyle w:val="af4"/>
        <w:numPr>
          <w:ilvl w:val="0"/>
          <w:numId w:val="10"/>
        </w:numPr>
        <w:shd w:val="clear" w:color="auto" w:fill="FFFFFF"/>
        <w:ind w:right="5"/>
        <w:jc w:val="both"/>
      </w:pPr>
      <w:r w:rsidRPr="00A52413">
        <w:t xml:space="preserve">пацієнтам, які приймають противірусні препарати </w:t>
      </w:r>
      <w:proofErr w:type="spellStart"/>
      <w:r w:rsidR="00EC22B4" w:rsidRPr="00A52413">
        <w:t>глекапревір</w:t>
      </w:r>
      <w:proofErr w:type="spellEnd"/>
      <w:r w:rsidR="00EC22B4" w:rsidRPr="00A52413">
        <w:t>/</w:t>
      </w:r>
      <w:proofErr w:type="spellStart"/>
      <w:r w:rsidR="00EC22B4" w:rsidRPr="00A52413">
        <w:t>пібрентасвір</w:t>
      </w:r>
      <w:proofErr w:type="spellEnd"/>
      <w:r w:rsidR="00EC22B4" w:rsidRPr="00A52413">
        <w:t xml:space="preserve"> </w:t>
      </w:r>
      <w:r w:rsidRPr="00A52413">
        <w:t>для лікування гепатиту C.</w:t>
      </w:r>
      <w:bookmarkEnd w:id="2"/>
    </w:p>
    <w:p w14:paraId="2E8D71EE" w14:textId="77777777" w:rsidR="00E1189D" w:rsidRPr="00A52413" w:rsidRDefault="00E1189D" w:rsidP="00BB1562">
      <w:pPr>
        <w:jc w:val="both"/>
        <w:rPr>
          <w:lang w:val="uk-UA"/>
        </w:rPr>
      </w:pPr>
    </w:p>
    <w:p w14:paraId="03588CF5" w14:textId="77777777" w:rsidR="00E1189D" w:rsidRPr="00A52413" w:rsidRDefault="00E1189D" w:rsidP="00BB1562">
      <w:pPr>
        <w:jc w:val="both"/>
        <w:rPr>
          <w:lang w:val="uk-UA"/>
        </w:rPr>
      </w:pPr>
      <w:r w:rsidRPr="00A52413">
        <w:rPr>
          <w:b/>
          <w:i/>
          <w:lang w:val="uk-UA"/>
        </w:rPr>
        <w:t>Взаємодія з іншими лікарськими засобами та інші види взаємодій.</w:t>
      </w:r>
      <w:r w:rsidRPr="00A52413">
        <w:rPr>
          <w:lang w:val="uk-UA"/>
        </w:rPr>
        <w:t xml:space="preserve"> </w:t>
      </w:r>
    </w:p>
    <w:p w14:paraId="484D45CE" w14:textId="77777777" w:rsidR="00A95E06" w:rsidRPr="00A52413" w:rsidRDefault="00A95E06" w:rsidP="00A95E06">
      <w:pPr>
        <w:tabs>
          <w:tab w:val="left" w:pos="567"/>
        </w:tabs>
        <w:ind w:left="567" w:hanging="567"/>
        <w:jc w:val="both"/>
        <w:rPr>
          <w:u w:val="single"/>
          <w:lang w:val="uk-UA" w:eastAsia="en-US"/>
        </w:rPr>
      </w:pPr>
      <w:proofErr w:type="spellStart"/>
      <w:r w:rsidRPr="00A52413">
        <w:rPr>
          <w:u w:val="single"/>
          <w:lang w:val="uk-UA" w:eastAsia="en-US"/>
        </w:rPr>
        <w:t>Фармакодинамічні</w:t>
      </w:r>
      <w:proofErr w:type="spellEnd"/>
      <w:r w:rsidRPr="00A52413">
        <w:rPr>
          <w:u w:val="single"/>
          <w:lang w:val="uk-UA" w:eastAsia="en-US"/>
        </w:rPr>
        <w:t xml:space="preserve"> взаємодії</w:t>
      </w:r>
    </w:p>
    <w:p w14:paraId="577BCE2B" w14:textId="1C932142" w:rsidR="00A95E06" w:rsidRPr="00A52413" w:rsidRDefault="00A95E06" w:rsidP="00A95E06">
      <w:pPr>
        <w:tabs>
          <w:tab w:val="left" w:pos="567"/>
        </w:tabs>
        <w:jc w:val="both"/>
        <w:rPr>
          <w:lang w:val="uk-UA" w:eastAsia="en-US"/>
        </w:rPr>
      </w:pPr>
      <w:r w:rsidRPr="00A52413">
        <w:rPr>
          <w:lang w:val="uk-UA" w:eastAsia="en-US"/>
        </w:rPr>
        <w:t>Потенційна взаємодія з інгібіторами ГМК-</w:t>
      </w:r>
      <w:proofErr w:type="spellStart"/>
      <w:r w:rsidRPr="00A52413">
        <w:rPr>
          <w:lang w:val="uk-UA" w:eastAsia="en-US"/>
        </w:rPr>
        <w:t>КоА</w:t>
      </w:r>
      <w:proofErr w:type="spellEnd"/>
      <w:r w:rsidRPr="00A52413">
        <w:rPr>
          <w:lang w:val="uk-UA" w:eastAsia="en-US"/>
        </w:rPr>
        <w:t>-</w:t>
      </w:r>
      <w:proofErr w:type="spellStart"/>
      <w:r w:rsidRPr="00A52413">
        <w:rPr>
          <w:lang w:val="uk-UA" w:eastAsia="en-US"/>
        </w:rPr>
        <w:t>редуктази</w:t>
      </w:r>
      <w:proofErr w:type="spellEnd"/>
      <w:r w:rsidRPr="00A52413">
        <w:rPr>
          <w:lang w:val="uk-UA" w:eastAsia="en-US"/>
        </w:rPr>
        <w:t xml:space="preserve"> може бути обумовлена кількома механізмами. Лікарські засоби та препарати рослинного походження, які гальмують деякі дії ферментів (наприклад CYP3A4) та/або транспортера (наприклад OATP1B), можуть збільшити концентрацію </w:t>
      </w:r>
      <w:proofErr w:type="spellStart"/>
      <w:r w:rsidRPr="00A52413">
        <w:rPr>
          <w:lang w:val="uk-UA" w:eastAsia="en-US"/>
        </w:rPr>
        <w:t>аторвастатину</w:t>
      </w:r>
      <w:proofErr w:type="spellEnd"/>
      <w:r w:rsidRPr="00A52413">
        <w:rPr>
          <w:lang w:val="uk-UA" w:eastAsia="en-US"/>
        </w:rPr>
        <w:t xml:space="preserve"> у плазмі крові та призвести до підвищення ризику розвитку міопатії/</w:t>
      </w:r>
      <w:proofErr w:type="spellStart"/>
      <w:r w:rsidRPr="00A52413">
        <w:rPr>
          <w:lang w:val="uk-UA" w:eastAsia="en-US"/>
        </w:rPr>
        <w:t>рабдоміолізу</w:t>
      </w:r>
      <w:proofErr w:type="spellEnd"/>
      <w:r w:rsidRPr="00A52413">
        <w:rPr>
          <w:lang w:val="uk-UA" w:eastAsia="en-US"/>
        </w:rPr>
        <w:t>.</w:t>
      </w:r>
    </w:p>
    <w:p w14:paraId="43A13BC3" w14:textId="0396EA81" w:rsidR="00A95E06" w:rsidRPr="00A52413" w:rsidRDefault="00A95E06" w:rsidP="00A95E06">
      <w:pPr>
        <w:tabs>
          <w:tab w:val="left" w:pos="567"/>
        </w:tabs>
        <w:jc w:val="both"/>
        <w:rPr>
          <w:b/>
          <w:lang w:val="uk-UA" w:eastAsia="en-US"/>
        </w:rPr>
      </w:pPr>
      <w:r w:rsidRPr="00A52413">
        <w:rPr>
          <w:b/>
          <w:lang w:val="uk-UA" w:eastAsia="en-US"/>
        </w:rPr>
        <w:t>Необхідно звернутися до інструкцій для медичного застосування всіх лікарських засобів, які застосовують одночасно, щодо отримання додаткової інформації про їх</w:t>
      </w:r>
      <w:r w:rsidR="00D7307E" w:rsidRPr="00A52413">
        <w:rPr>
          <w:b/>
          <w:lang w:val="uk-UA" w:eastAsia="en-US"/>
        </w:rPr>
        <w:t>ню</w:t>
      </w:r>
      <w:r w:rsidRPr="00A52413">
        <w:rPr>
          <w:b/>
          <w:lang w:val="uk-UA" w:eastAsia="en-US"/>
        </w:rPr>
        <w:t xml:space="preserve"> потенційну взаємодію з </w:t>
      </w:r>
      <w:proofErr w:type="spellStart"/>
      <w:r w:rsidRPr="00A52413">
        <w:rPr>
          <w:b/>
          <w:lang w:val="uk-UA" w:eastAsia="en-US"/>
        </w:rPr>
        <w:t>аторвастатином</w:t>
      </w:r>
      <w:proofErr w:type="spellEnd"/>
      <w:r w:rsidRPr="00A52413">
        <w:rPr>
          <w:b/>
          <w:lang w:val="uk-UA" w:eastAsia="en-US"/>
        </w:rPr>
        <w:t xml:space="preserve"> та/або щодо змін, які можуть відбуватися з ферментами або транспортерами, та можливе коригування дози та схем застосування.</w:t>
      </w:r>
    </w:p>
    <w:p w14:paraId="5CA12025" w14:textId="77777777" w:rsidR="00A95E06" w:rsidRPr="00A52413" w:rsidRDefault="00A95E06" w:rsidP="00A95E06">
      <w:pPr>
        <w:tabs>
          <w:tab w:val="left" w:pos="567"/>
        </w:tabs>
        <w:jc w:val="both"/>
        <w:rPr>
          <w:u w:val="single"/>
          <w:lang w:val="uk-UA" w:eastAsia="en-US"/>
        </w:rPr>
      </w:pPr>
      <w:proofErr w:type="spellStart"/>
      <w:r w:rsidRPr="00A52413">
        <w:rPr>
          <w:u w:val="single"/>
          <w:lang w:val="uk-UA" w:eastAsia="en-US"/>
        </w:rPr>
        <w:t>Фармакокінетичні</w:t>
      </w:r>
      <w:proofErr w:type="spellEnd"/>
      <w:r w:rsidRPr="00A52413">
        <w:rPr>
          <w:u w:val="single"/>
          <w:lang w:val="uk-UA" w:eastAsia="en-US"/>
        </w:rPr>
        <w:t xml:space="preserve"> взаємодії</w:t>
      </w:r>
    </w:p>
    <w:p w14:paraId="3B9E648D" w14:textId="20FC8BFD" w:rsidR="00A95E06" w:rsidRPr="00A52413" w:rsidRDefault="00A95E06" w:rsidP="00A95E06">
      <w:pPr>
        <w:tabs>
          <w:tab w:val="left" w:pos="567"/>
        </w:tabs>
        <w:jc w:val="both"/>
        <w:rPr>
          <w:lang w:val="uk-UA" w:eastAsia="en-US"/>
        </w:rPr>
      </w:pPr>
      <w:r w:rsidRPr="00A52413">
        <w:rPr>
          <w:lang w:val="uk-UA" w:eastAsia="en-US"/>
        </w:rPr>
        <w:t xml:space="preserve">При одночасному застосуванні </w:t>
      </w:r>
      <w:proofErr w:type="spellStart"/>
      <w:r w:rsidRPr="00A52413">
        <w:rPr>
          <w:lang w:val="uk-UA" w:eastAsia="en-US"/>
        </w:rPr>
        <w:t>езетимібу</w:t>
      </w:r>
      <w:proofErr w:type="spellEnd"/>
      <w:r w:rsidRPr="00A52413">
        <w:rPr>
          <w:lang w:val="uk-UA" w:eastAsia="en-US"/>
        </w:rPr>
        <w:t xml:space="preserve"> з </w:t>
      </w:r>
      <w:proofErr w:type="spellStart"/>
      <w:r w:rsidRPr="00A52413">
        <w:rPr>
          <w:lang w:val="uk-UA" w:eastAsia="en-US"/>
        </w:rPr>
        <w:t>аторвастатином</w:t>
      </w:r>
      <w:proofErr w:type="spellEnd"/>
      <w:r w:rsidRPr="00A52413">
        <w:rPr>
          <w:lang w:val="uk-UA" w:eastAsia="en-US"/>
        </w:rPr>
        <w:t xml:space="preserve"> клінічно значущої </w:t>
      </w:r>
      <w:proofErr w:type="spellStart"/>
      <w:r w:rsidRPr="00A52413">
        <w:rPr>
          <w:lang w:val="uk-UA" w:eastAsia="en-US"/>
        </w:rPr>
        <w:t>фармакокінетичн</w:t>
      </w:r>
      <w:r w:rsidR="00D7307E" w:rsidRPr="00A52413">
        <w:rPr>
          <w:lang w:val="uk-UA" w:eastAsia="en-US"/>
        </w:rPr>
        <w:t>ої</w:t>
      </w:r>
      <w:proofErr w:type="spellEnd"/>
      <w:r w:rsidR="00D7307E" w:rsidRPr="00A52413">
        <w:rPr>
          <w:lang w:val="uk-UA" w:eastAsia="en-US"/>
        </w:rPr>
        <w:t xml:space="preserve"> взаємодії не спостерігалося.</w:t>
      </w:r>
    </w:p>
    <w:p w14:paraId="76E6B955" w14:textId="6C9D1C21" w:rsidR="00A95E06" w:rsidRPr="00A52413" w:rsidRDefault="00A95E06" w:rsidP="00D7307E">
      <w:pPr>
        <w:tabs>
          <w:tab w:val="left" w:pos="567"/>
        </w:tabs>
        <w:jc w:val="both"/>
        <w:rPr>
          <w:u w:val="single"/>
          <w:lang w:val="uk-UA" w:eastAsia="en-US"/>
        </w:rPr>
      </w:pPr>
      <w:r w:rsidRPr="00A52413">
        <w:rPr>
          <w:u w:val="single"/>
          <w:lang w:val="uk-UA" w:eastAsia="en-US"/>
        </w:rPr>
        <w:t xml:space="preserve">Вплив інших лікарських засобів на </w:t>
      </w:r>
      <w:proofErr w:type="spellStart"/>
      <w:r w:rsidRPr="00A52413">
        <w:rPr>
          <w:u w:val="single"/>
          <w:lang w:val="uk-UA" w:eastAsia="en-US"/>
        </w:rPr>
        <w:t>Аторвастерол</w:t>
      </w:r>
      <w:proofErr w:type="spellEnd"/>
      <w:r w:rsidRPr="00A52413">
        <w:rPr>
          <w:u w:val="single"/>
          <w:lang w:val="uk-UA" w:eastAsia="en-US"/>
        </w:rPr>
        <w:t xml:space="preserve"> </w:t>
      </w:r>
      <w:proofErr w:type="spellStart"/>
      <w:r w:rsidRPr="00A52413">
        <w:rPr>
          <w:u w:val="single"/>
          <w:lang w:val="uk-UA" w:eastAsia="en-US"/>
        </w:rPr>
        <w:t>Комбі</w:t>
      </w:r>
      <w:proofErr w:type="spellEnd"/>
    </w:p>
    <w:p w14:paraId="51DBF818" w14:textId="26FADE5D" w:rsidR="00126582" w:rsidRPr="00A52413" w:rsidRDefault="00126582" w:rsidP="00126582">
      <w:pPr>
        <w:shd w:val="clear" w:color="auto" w:fill="FFFFFF"/>
        <w:ind w:right="5"/>
        <w:rPr>
          <w:i/>
          <w:u w:val="single"/>
          <w:lang w:val="uk-UA"/>
        </w:rPr>
      </w:pPr>
      <w:r w:rsidRPr="00A52413">
        <w:rPr>
          <w:i/>
          <w:u w:val="single"/>
          <w:lang w:val="uk-UA"/>
        </w:rPr>
        <w:t xml:space="preserve">Для </w:t>
      </w:r>
      <w:proofErr w:type="spellStart"/>
      <w:r w:rsidRPr="00A52413">
        <w:rPr>
          <w:i/>
          <w:u w:val="single"/>
          <w:lang w:val="uk-UA"/>
        </w:rPr>
        <w:t>езетимібу</w:t>
      </w:r>
      <w:proofErr w:type="spellEnd"/>
    </w:p>
    <w:p w14:paraId="7EC99246" w14:textId="228C076F" w:rsidR="00126582" w:rsidRPr="00A52413" w:rsidRDefault="00126582" w:rsidP="00126582">
      <w:pPr>
        <w:shd w:val="clear" w:color="auto" w:fill="FFFFFF"/>
        <w:ind w:right="5"/>
        <w:jc w:val="both"/>
        <w:rPr>
          <w:lang w:val="uk-UA"/>
        </w:rPr>
      </w:pPr>
      <w:proofErr w:type="spellStart"/>
      <w:r w:rsidRPr="00A52413">
        <w:rPr>
          <w:i/>
          <w:lang w:val="uk-UA"/>
        </w:rPr>
        <w:t>Антациди</w:t>
      </w:r>
      <w:proofErr w:type="spellEnd"/>
      <w:r w:rsidRPr="00A52413">
        <w:rPr>
          <w:i/>
          <w:lang w:val="uk-UA"/>
        </w:rPr>
        <w:t xml:space="preserve">. </w:t>
      </w:r>
      <w:r w:rsidR="00161672" w:rsidRPr="00A52413">
        <w:rPr>
          <w:lang w:val="uk-UA"/>
        </w:rPr>
        <w:t>О</w:t>
      </w:r>
      <w:r w:rsidRPr="00A52413">
        <w:rPr>
          <w:lang w:val="uk-UA"/>
        </w:rPr>
        <w:t>дночасн</w:t>
      </w:r>
      <w:r w:rsidR="00161672" w:rsidRPr="00A52413">
        <w:rPr>
          <w:lang w:val="uk-UA"/>
        </w:rPr>
        <w:t>е</w:t>
      </w:r>
      <w:r w:rsidRPr="00A52413">
        <w:rPr>
          <w:lang w:val="uk-UA"/>
        </w:rPr>
        <w:t xml:space="preserve"> застосуванн</w:t>
      </w:r>
      <w:r w:rsidR="00161672" w:rsidRPr="00A52413">
        <w:rPr>
          <w:lang w:val="uk-UA"/>
        </w:rPr>
        <w:t>я</w:t>
      </w:r>
      <w:r w:rsidRPr="00A52413">
        <w:rPr>
          <w:lang w:val="uk-UA"/>
        </w:rPr>
        <w:t xml:space="preserve"> з </w:t>
      </w:r>
      <w:proofErr w:type="spellStart"/>
      <w:r w:rsidRPr="00A52413">
        <w:rPr>
          <w:lang w:val="uk-UA"/>
        </w:rPr>
        <w:t>антацидами</w:t>
      </w:r>
      <w:proofErr w:type="spellEnd"/>
      <w:r w:rsidRPr="00A52413">
        <w:rPr>
          <w:lang w:val="uk-UA"/>
        </w:rPr>
        <w:t xml:space="preserve"> </w:t>
      </w:r>
      <w:r w:rsidR="00161672" w:rsidRPr="00A52413">
        <w:rPr>
          <w:lang w:val="uk-UA"/>
        </w:rPr>
        <w:t>призводить до зниження ступеня</w:t>
      </w:r>
      <w:r w:rsidRPr="00A52413">
        <w:rPr>
          <w:lang w:val="uk-UA"/>
        </w:rPr>
        <w:t xml:space="preserve"> всмоктування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, але не впливає на його </w:t>
      </w:r>
      <w:proofErr w:type="spellStart"/>
      <w:r w:rsidRPr="00A52413">
        <w:rPr>
          <w:lang w:val="uk-UA"/>
        </w:rPr>
        <w:t>біодоступність</w:t>
      </w:r>
      <w:proofErr w:type="spellEnd"/>
      <w:r w:rsidRPr="00A52413">
        <w:rPr>
          <w:lang w:val="uk-UA"/>
        </w:rPr>
        <w:t>. Таке зниження ступеня абсорбції не вважається клінічно значущим.</w:t>
      </w:r>
    </w:p>
    <w:p w14:paraId="1CD6F0EF" w14:textId="5ADF6066" w:rsidR="007D468B" w:rsidRPr="00A52413" w:rsidRDefault="00126582" w:rsidP="007D468B">
      <w:pPr>
        <w:shd w:val="clear" w:color="auto" w:fill="FFFFFF"/>
        <w:ind w:right="5"/>
        <w:jc w:val="both"/>
        <w:rPr>
          <w:lang w:val="uk-UA"/>
        </w:rPr>
      </w:pPr>
      <w:proofErr w:type="spellStart"/>
      <w:r w:rsidRPr="00A52413">
        <w:rPr>
          <w:i/>
          <w:lang w:val="uk-UA"/>
        </w:rPr>
        <w:t>Холестирамін</w:t>
      </w:r>
      <w:proofErr w:type="spellEnd"/>
      <w:r w:rsidRPr="00A52413">
        <w:rPr>
          <w:i/>
          <w:lang w:val="uk-UA"/>
        </w:rPr>
        <w:t xml:space="preserve">. </w:t>
      </w:r>
      <w:r w:rsidR="00F85856" w:rsidRPr="00A52413">
        <w:rPr>
          <w:lang w:val="uk-UA"/>
        </w:rPr>
        <w:t>При комбінованому</w:t>
      </w:r>
      <w:r w:rsidRPr="00A52413">
        <w:rPr>
          <w:lang w:val="uk-UA"/>
        </w:rPr>
        <w:t xml:space="preserve"> застосуванн</w:t>
      </w:r>
      <w:r w:rsidR="00F85856" w:rsidRPr="00A52413">
        <w:rPr>
          <w:lang w:val="uk-UA"/>
        </w:rPr>
        <w:t>і</w:t>
      </w:r>
      <w:r w:rsidRPr="00A52413">
        <w:rPr>
          <w:lang w:val="uk-UA"/>
        </w:rPr>
        <w:t xml:space="preserve"> </w:t>
      </w:r>
      <w:r w:rsidR="00F85856" w:rsidRPr="00A52413">
        <w:rPr>
          <w:lang w:val="uk-UA"/>
        </w:rPr>
        <w:t xml:space="preserve">з </w:t>
      </w:r>
      <w:proofErr w:type="spellStart"/>
      <w:r w:rsidRPr="00A52413">
        <w:rPr>
          <w:lang w:val="uk-UA"/>
        </w:rPr>
        <w:t>холестирамін</w:t>
      </w:r>
      <w:r w:rsidR="00F85856" w:rsidRPr="00A52413">
        <w:rPr>
          <w:lang w:val="uk-UA"/>
        </w:rPr>
        <w:t>ом</w:t>
      </w:r>
      <w:proofErr w:type="spellEnd"/>
      <w:r w:rsidRPr="00A52413">
        <w:rPr>
          <w:lang w:val="uk-UA"/>
        </w:rPr>
        <w:t xml:space="preserve"> </w:t>
      </w:r>
      <w:r w:rsidR="00F85856" w:rsidRPr="00A52413">
        <w:rPr>
          <w:lang w:val="uk-UA"/>
        </w:rPr>
        <w:t>середнє значення площі під кривою «концентрація в плазмі — час» (AUC)</w:t>
      </w:r>
      <w:r w:rsidRPr="00A52413">
        <w:rPr>
          <w:lang w:val="uk-UA"/>
        </w:rPr>
        <w:t xml:space="preserve"> </w:t>
      </w:r>
      <w:r w:rsidR="00F85856" w:rsidRPr="00A52413">
        <w:rPr>
          <w:lang w:val="uk-UA"/>
        </w:rPr>
        <w:t xml:space="preserve">загального </w:t>
      </w:r>
      <w:proofErr w:type="spellStart"/>
      <w:r w:rsidR="00F85856" w:rsidRPr="00A52413">
        <w:rPr>
          <w:lang w:val="uk-UA"/>
        </w:rPr>
        <w:t>езетимібу</w:t>
      </w:r>
      <w:proofErr w:type="spellEnd"/>
      <w:r w:rsidR="00F85856" w:rsidRPr="00A52413">
        <w:rPr>
          <w:lang w:val="uk-UA"/>
        </w:rPr>
        <w:t xml:space="preserve"> (</w:t>
      </w:r>
      <w:proofErr w:type="spellStart"/>
      <w:r w:rsidR="00F85856" w:rsidRPr="00A52413">
        <w:rPr>
          <w:lang w:val="uk-UA"/>
        </w:rPr>
        <w:t>езетиміб</w:t>
      </w:r>
      <w:proofErr w:type="spellEnd"/>
      <w:r w:rsidR="00F85856" w:rsidRPr="00A52413">
        <w:rPr>
          <w:lang w:val="uk-UA"/>
        </w:rPr>
        <w:t xml:space="preserve"> + </w:t>
      </w:r>
      <w:proofErr w:type="spellStart"/>
      <w:r w:rsidR="00F85856" w:rsidRPr="00A52413">
        <w:rPr>
          <w:lang w:val="uk-UA"/>
        </w:rPr>
        <w:t>езетиміб-глюкуронід</w:t>
      </w:r>
      <w:proofErr w:type="spellEnd"/>
      <w:r w:rsidR="00F85856" w:rsidRPr="00A52413">
        <w:rPr>
          <w:lang w:val="uk-UA"/>
        </w:rPr>
        <w:t xml:space="preserve">) зменшувалося </w:t>
      </w:r>
      <w:r w:rsidRPr="00A52413">
        <w:rPr>
          <w:lang w:val="uk-UA"/>
        </w:rPr>
        <w:t xml:space="preserve">приблизно на 55 %. </w:t>
      </w:r>
      <w:r w:rsidR="007D468B" w:rsidRPr="00A52413">
        <w:rPr>
          <w:lang w:val="uk-UA"/>
        </w:rPr>
        <w:t xml:space="preserve">Завдяки цій взаємодії поступове зниження рівнів холестерину </w:t>
      </w:r>
      <w:proofErr w:type="spellStart"/>
      <w:r w:rsidR="007D468B" w:rsidRPr="00A52413">
        <w:rPr>
          <w:lang w:val="uk-UA"/>
        </w:rPr>
        <w:t>ліпопротеїнів</w:t>
      </w:r>
      <w:proofErr w:type="spellEnd"/>
      <w:r w:rsidR="007D468B" w:rsidRPr="00A52413">
        <w:rPr>
          <w:lang w:val="uk-UA"/>
        </w:rPr>
        <w:t xml:space="preserve"> низької щільності (ХС-ЛПНЩ) при додаванні </w:t>
      </w:r>
      <w:proofErr w:type="spellStart"/>
      <w:r w:rsidR="007D468B" w:rsidRPr="00A52413">
        <w:rPr>
          <w:lang w:val="uk-UA"/>
        </w:rPr>
        <w:t>езетимібу</w:t>
      </w:r>
      <w:proofErr w:type="spellEnd"/>
      <w:r w:rsidR="007D468B" w:rsidRPr="00A52413">
        <w:rPr>
          <w:lang w:val="uk-UA"/>
        </w:rPr>
        <w:t xml:space="preserve"> до </w:t>
      </w:r>
      <w:proofErr w:type="spellStart"/>
      <w:r w:rsidR="007D468B" w:rsidRPr="00A52413">
        <w:rPr>
          <w:lang w:val="uk-UA"/>
        </w:rPr>
        <w:t>холестираміну</w:t>
      </w:r>
      <w:proofErr w:type="spellEnd"/>
      <w:r w:rsidR="007D468B" w:rsidRPr="00A52413">
        <w:rPr>
          <w:lang w:val="uk-UA"/>
        </w:rPr>
        <w:t xml:space="preserve"> може уповільнитися (див. розділ «Спосіб застосування та дози»).</w:t>
      </w:r>
    </w:p>
    <w:p w14:paraId="15FD744E" w14:textId="4CD927A7" w:rsidR="00126582" w:rsidRPr="00A52413" w:rsidRDefault="002C6B04" w:rsidP="006858D2">
      <w:pPr>
        <w:jc w:val="both"/>
        <w:rPr>
          <w:lang w:val="uk-UA"/>
        </w:rPr>
      </w:pPr>
      <w:proofErr w:type="spellStart"/>
      <w:r w:rsidRPr="00A52413">
        <w:rPr>
          <w:i/>
          <w:lang w:val="uk-UA"/>
        </w:rPr>
        <w:t>Циклоспорин</w:t>
      </w:r>
      <w:proofErr w:type="spellEnd"/>
      <w:r w:rsidRPr="00A52413">
        <w:rPr>
          <w:i/>
          <w:lang w:val="uk-UA"/>
        </w:rPr>
        <w:t xml:space="preserve">. </w:t>
      </w:r>
      <w:r w:rsidRPr="00A52413">
        <w:rPr>
          <w:lang w:val="uk-UA"/>
        </w:rPr>
        <w:t xml:space="preserve">Під час дослідження за участю восьми пацієнтів після трансплантації нирки з кліренсом креатиніну &gt; 50 мл/хв при стабільній дозі </w:t>
      </w:r>
      <w:proofErr w:type="spellStart"/>
      <w:r w:rsidRPr="00A52413">
        <w:rPr>
          <w:lang w:val="uk-UA"/>
        </w:rPr>
        <w:t>циклоспорину</w:t>
      </w:r>
      <w:proofErr w:type="spellEnd"/>
      <w:r w:rsidRPr="00A52413">
        <w:rPr>
          <w:lang w:val="uk-UA"/>
        </w:rPr>
        <w:t xml:space="preserve"> одна доза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10 мг призводила до підвищення у 3,4 </w:t>
      </w:r>
      <w:proofErr w:type="spellStart"/>
      <w:r w:rsidRPr="00A52413">
        <w:rPr>
          <w:lang w:val="uk-UA"/>
        </w:rPr>
        <w:t>раза</w:t>
      </w:r>
      <w:proofErr w:type="spellEnd"/>
      <w:r w:rsidRPr="00A52413">
        <w:rPr>
          <w:lang w:val="uk-UA"/>
        </w:rPr>
        <w:t xml:space="preserve"> (діапазон становить від 2,3 до 7,9 </w:t>
      </w:r>
      <w:proofErr w:type="spellStart"/>
      <w:r w:rsidRPr="00A52413">
        <w:rPr>
          <w:lang w:val="uk-UA"/>
        </w:rPr>
        <w:t>раза</w:t>
      </w:r>
      <w:proofErr w:type="spellEnd"/>
      <w:r w:rsidRPr="00A52413">
        <w:rPr>
          <w:lang w:val="uk-UA"/>
        </w:rPr>
        <w:t xml:space="preserve">) середньої AUC загального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порівняно з відповідним показником у контрольній популяції здорових добровольців, які отримували тільки </w:t>
      </w:r>
      <w:proofErr w:type="spellStart"/>
      <w:r w:rsidRPr="00A52413">
        <w:rPr>
          <w:lang w:val="uk-UA"/>
        </w:rPr>
        <w:t>езетиміб</w:t>
      </w:r>
      <w:proofErr w:type="spellEnd"/>
      <w:r w:rsidRPr="00A52413">
        <w:rPr>
          <w:lang w:val="uk-UA"/>
        </w:rPr>
        <w:t>, в іншому дослідженні (n</w:t>
      </w:r>
      <w:r w:rsidR="003157CB" w:rsidRPr="00A52413">
        <w:rPr>
          <w:lang w:val="uk-UA"/>
        </w:rPr>
        <w:t xml:space="preserve"> </w:t>
      </w:r>
      <w:r w:rsidRPr="00A52413">
        <w:rPr>
          <w:lang w:val="uk-UA"/>
        </w:rPr>
        <w:t>=</w:t>
      </w:r>
      <w:r w:rsidR="003157CB" w:rsidRPr="00A52413">
        <w:rPr>
          <w:lang w:val="uk-UA"/>
        </w:rPr>
        <w:t xml:space="preserve"> </w:t>
      </w:r>
      <w:r w:rsidRPr="00A52413">
        <w:rPr>
          <w:lang w:val="uk-UA"/>
        </w:rPr>
        <w:t xml:space="preserve">17). В іншому дослідженні у пацієнта із трансплантованою ниркою і тяжкою нирковою недостатністю, який отримував </w:t>
      </w:r>
      <w:proofErr w:type="spellStart"/>
      <w:r w:rsidRPr="00A52413">
        <w:rPr>
          <w:lang w:val="uk-UA"/>
        </w:rPr>
        <w:t>циклоспорин</w:t>
      </w:r>
      <w:proofErr w:type="spellEnd"/>
      <w:r w:rsidRPr="00A52413">
        <w:rPr>
          <w:lang w:val="uk-UA"/>
        </w:rPr>
        <w:t xml:space="preserve"> та багато інших лікарських засобів, зафіксовано збільшення експозиції загального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у 12 разів порівняно з контрольними пацієнтами, які отримували тільки </w:t>
      </w:r>
      <w:proofErr w:type="spellStart"/>
      <w:r w:rsidRPr="00A52413">
        <w:rPr>
          <w:lang w:val="uk-UA"/>
        </w:rPr>
        <w:t>езетиміб</w:t>
      </w:r>
      <w:proofErr w:type="spellEnd"/>
      <w:r w:rsidRPr="00A52413">
        <w:rPr>
          <w:lang w:val="uk-UA"/>
        </w:rPr>
        <w:t xml:space="preserve">. У ході перехресного дослідження з двома періодами за участю дванадцяти здорових добровольців щоденне введення 20 мг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протягом 8 днів з однією дозою 100 мг </w:t>
      </w:r>
      <w:proofErr w:type="spellStart"/>
      <w:r w:rsidRPr="00A52413">
        <w:rPr>
          <w:lang w:val="uk-UA"/>
        </w:rPr>
        <w:t>циклоспорину</w:t>
      </w:r>
      <w:proofErr w:type="spellEnd"/>
      <w:r w:rsidRPr="00A52413">
        <w:rPr>
          <w:lang w:val="uk-UA"/>
        </w:rPr>
        <w:t xml:space="preserve"> на 7-й день призвело до збільшення AUC </w:t>
      </w:r>
      <w:proofErr w:type="spellStart"/>
      <w:r w:rsidRPr="00A52413">
        <w:rPr>
          <w:lang w:val="uk-UA"/>
        </w:rPr>
        <w:t>циклоспорину</w:t>
      </w:r>
      <w:proofErr w:type="spellEnd"/>
      <w:r w:rsidRPr="00A52413">
        <w:rPr>
          <w:lang w:val="uk-UA"/>
        </w:rPr>
        <w:t xml:space="preserve"> в </w:t>
      </w:r>
      <w:r w:rsidRPr="00A52413">
        <w:rPr>
          <w:lang w:val="uk-UA"/>
        </w:rPr>
        <w:lastRenderedPageBreak/>
        <w:t>середньому на 15</w:t>
      </w:r>
      <w:r w:rsidR="003157CB" w:rsidRPr="00A52413">
        <w:rPr>
          <w:lang w:val="uk-UA"/>
        </w:rPr>
        <w:t> </w:t>
      </w:r>
      <w:r w:rsidRPr="00A52413">
        <w:rPr>
          <w:lang w:val="uk-UA"/>
        </w:rPr>
        <w:t>% (діапазон від зменшення на 10</w:t>
      </w:r>
      <w:r w:rsidR="003157CB" w:rsidRPr="00A52413">
        <w:rPr>
          <w:lang w:val="uk-UA"/>
        </w:rPr>
        <w:t> </w:t>
      </w:r>
      <w:r w:rsidRPr="00A52413">
        <w:rPr>
          <w:lang w:val="uk-UA"/>
        </w:rPr>
        <w:t>% до збільшення на 51</w:t>
      </w:r>
      <w:r w:rsidR="003157CB" w:rsidRPr="00A52413">
        <w:rPr>
          <w:lang w:val="uk-UA"/>
        </w:rPr>
        <w:t> </w:t>
      </w:r>
      <w:r w:rsidRPr="00A52413">
        <w:rPr>
          <w:lang w:val="uk-UA"/>
        </w:rPr>
        <w:t xml:space="preserve">%) порівняно з відповідним показником при введенні однієї дози 100 мг </w:t>
      </w:r>
      <w:proofErr w:type="spellStart"/>
      <w:r w:rsidRPr="00A52413">
        <w:rPr>
          <w:lang w:val="uk-UA"/>
        </w:rPr>
        <w:t>циклоспорину</w:t>
      </w:r>
      <w:proofErr w:type="spellEnd"/>
      <w:r w:rsidRPr="00A52413">
        <w:rPr>
          <w:lang w:val="uk-UA"/>
        </w:rPr>
        <w:t xml:space="preserve">. Контрольоване дослідження впливу одночасного застосування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на експозицію </w:t>
      </w:r>
      <w:proofErr w:type="spellStart"/>
      <w:r w:rsidRPr="00A52413">
        <w:rPr>
          <w:lang w:val="uk-UA"/>
        </w:rPr>
        <w:t>циклоспорину</w:t>
      </w:r>
      <w:proofErr w:type="spellEnd"/>
      <w:r w:rsidRPr="00A52413">
        <w:rPr>
          <w:lang w:val="uk-UA"/>
        </w:rPr>
        <w:t xml:space="preserve"> у пацієнтів із трансплантованою ниркою не проводилося. З обережністю слід починати прийом лікарського засобу </w:t>
      </w:r>
      <w:proofErr w:type="spellStart"/>
      <w:r w:rsidR="00E3681A" w:rsidRPr="00A52413">
        <w:rPr>
          <w:lang w:val="uk-UA"/>
        </w:rPr>
        <w:t>Аторвастерол</w:t>
      </w:r>
      <w:proofErr w:type="spellEnd"/>
      <w:r w:rsidR="00E3681A" w:rsidRPr="00A52413">
        <w:rPr>
          <w:lang w:val="uk-UA"/>
        </w:rPr>
        <w:t xml:space="preserve"> </w:t>
      </w:r>
      <w:proofErr w:type="spellStart"/>
      <w:r w:rsidR="00E3681A" w:rsidRPr="00A52413">
        <w:rPr>
          <w:lang w:val="uk-UA"/>
        </w:rPr>
        <w:t>Комбі</w:t>
      </w:r>
      <w:proofErr w:type="spellEnd"/>
      <w:r w:rsidRPr="00A52413">
        <w:rPr>
          <w:lang w:val="uk-UA"/>
        </w:rPr>
        <w:t xml:space="preserve"> на тлі застосування </w:t>
      </w:r>
      <w:proofErr w:type="spellStart"/>
      <w:r w:rsidRPr="00A52413">
        <w:rPr>
          <w:lang w:val="uk-UA"/>
        </w:rPr>
        <w:t>циклоспорину</w:t>
      </w:r>
      <w:proofErr w:type="spellEnd"/>
      <w:r w:rsidRPr="00A52413">
        <w:rPr>
          <w:lang w:val="uk-UA"/>
        </w:rPr>
        <w:t xml:space="preserve">. У пацієнтів, які приймають </w:t>
      </w:r>
      <w:proofErr w:type="spellStart"/>
      <w:r w:rsidR="00E3681A" w:rsidRPr="00A52413">
        <w:rPr>
          <w:lang w:val="uk-UA"/>
        </w:rPr>
        <w:t>Аторвастерол</w:t>
      </w:r>
      <w:proofErr w:type="spellEnd"/>
      <w:r w:rsidR="00E3681A" w:rsidRPr="00A52413">
        <w:rPr>
          <w:lang w:val="uk-UA"/>
        </w:rPr>
        <w:t xml:space="preserve"> </w:t>
      </w:r>
      <w:proofErr w:type="spellStart"/>
      <w:r w:rsidR="00E3681A" w:rsidRPr="00A52413">
        <w:rPr>
          <w:lang w:val="uk-UA"/>
        </w:rPr>
        <w:t>Комбі</w:t>
      </w:r>
      <w:proofErr w:type="spellEnd"/>
      <w:r w:rsidRPr="00A52413">
        <w:rPr>
          <w:lang w:val="uk-UA"/>
        </w:rPr>
        <w:t xml:space="preserve"> та </w:t>
      </w:r>
      <w:proofErr w:type="spellStart"/>
      <w:r w:rsidRPr="00A52413">
        <w:rPr>
          <w:lang w:val="uk-UA"/>
        </w:rPr>
        <w:t>циклоспорин</w:t>
      </w:r>
      <w:proofErr w:type="spellEnd"/>
      <w:r w:rsidRPr="00A52413">
        <w:rPr>
          <w:lang w:val="uk-UA"/>
        </w:rPr>
        <w:t xml:space="preserve">, слід контролювати концентрацію </w:t>
      </w:r>
      <w:proofErr w:type="spellStart"/>
      <w:r w:rsidRPr="00A52413">
        <w:rPr>
          <w:lang w:val="uk-UA"/>
        </w:rPr>
        <w:t>циклоспорину</w:t>
      </w:r>
      <w:proofErr w:type="spellEnd"/>
      <w:r w:rsidRPr="00A52413">
        <w:rPr>
          <w:lang w:val="uk-UA"/>
        </w:rPr>
        <w:t xml:space="preserve"> (див. розділ </w:t>
      </w:r>
      <w:r w:rsidR="002E46D0" w:rsidRPr="00A52413">
        <w:rPr>
          <w:lang w:val="uk-UA"/>
        </w:rPr>
        <w:t>«Особливості застосування»</w:t>
      </w:r>
      <w:r w:rsidRPr="00A52413">
        <w:rPr>
          <w:lang w:val="uk-UA"/>
        </w:rPr>
        <w:t>).</w:t>
      </w:r>
    </w:p>
    <w:p w14:paraId="0A32971D" w14:textId="27593A34" w:rsidR="00126582" w:rsidRPr="00A52413" w:rsidRDefault="006858D2" w:rsidP="001D1423">
      <w:pPr>
        <w:shd w:val="clear" w:color="auto" w:fill="FFFFFF"/>
        <w:ind w:right="5"/>
        <w:jc w:val="both"/>
        <w:rPr>
          <w:lang w:val="uk-UA"/>
        </w:rPr>
      </w:pPr>
      <w:proofErr w:type="spellStart"/>
      <w:r w:rsidRPr="00A52413">
        <w:rPr>
          <w:i/>
          <w:lang w:val="uk-UA"/>
        </w:rPr>
        <w:t>Ф</w:t>
      </w:r>
      <w:r w:rsidR="00126582" w:rsidRPr="00A52413">
        <w:rPr>
          <w:i/>
          <w:lang w:val="uk-UA"/>
        </w:rPr>
        <w:t>ібрат</w:t>
      </w:r>
      <w:r w:rsidRPr="00A52413">
        <w:rPr>
          <w:i/>
          <w:lang w:val="uk-UA"/>
        </w:rPr>
        <w:t>и</w:t>
      </w:r>
      <w:proofErr w:type="spellEnd"/>
      <w:r w:rsidR="00126582" w:rsidRPr="00A52413">
        <w:rPr>
          <w:i/>
          <w:lang w:val="uk-UA"/>
        </w:rPr>
        <w:t xml:space="preserve">. </w:t>
      </w:r>
      <w:r w:rsidR="00126582" w:rsidRPr="00A52413">
        <w:rPr>
          <w:lang w:val="uk-UA"/>
        </w:rPr>
        <w:t xml:space="preserve">Одночасне застосування </w:t>
      </w:r>
      <w:proofErr w:type="spellStart"/>
      <w:r w:rsidR="00126582" w:rsidRPr="00A52413">
        <w:rPr>
          <w:lang w:val="uk-UA"/>
        </w:rPr>
        <w:t>фенофібрату</w:t>
      </w:r>
      <w:proofErr w:type="spellEnd"/>
      <w:r w:rsidR="00126582" w:rsidRPr="00A52413">
        <w:rPr>
          <w:lang w:val="uk-UA"/>
        </w:rPr>
        <w:t xml:space="preserve"> або </w:t>
      </w:r>
      <w:proofErr w:type="spellStart"/>
      <w:r w:rsidR="00126582" w:rsidRPr="00A52413">
        <w:rPr>
          <w:lang w:val="uk-UA"/>
        </w:rPr>
        <w:t>гемфіброзилу</w:t>
      </w:r>
      <w:proofErr w:type="spellEnd"/>
      <w:r w:rsidR="00126582" w:rsidRPr="00A52413">
        <w:rPr>
          <w:lang w:val="uk-UA"/>
        </w:rPr>
        <w:t xml:space="preserve"> </w:t>
      </w:r>
      <w:proofErr w:type="spellStart"/>
      <w:r w:rsidR="00126582" w:rsidRPr="00A52413">
        <w:rPr>
          <w:lang w:val="uk-UA"/>
        </w:rPr>
        <w:t>помірно</w:t>
      </w:r>
      <w:proofErr w:type="spellEnd"/>
      <w:r w:rsidR="00126582" w:rsidRPr="00A52413">
        <w:rPr>
          <w:lang w:val="uk-UA"/>
        </w:rPr>
        <w:t xml:space="preserve"> підвищує концентраці</w:t>
      </w:r>
      <w:r w:rsidRPr="00A52413">
        <w:rPr>
          <w:lang w:val="uk-UA"/>
        </w:rPr>
        <w:t>ї</w:t>
      </w:r>
      <w:r w:rsidR="00126582" w:rsidRPr="00A52413">
        <w:rPr>
          <w:lang w:val="uk-UA"/>
        </w:rPr>
        <w:t xml:space="preserve"> </w:t>
      </w:r>
      <w:r w:rsidRPr="00A52413">
        <w:rPr>
          <w:lang w:val="uk-UA"/>
        </w:rPr>
        <w:t xml:space="preserve">загального </w:t>
      </w:r>
      <w:proofErr w:type="spellStart"/>
      <w:r w:rsidR="00126582" w:rsidRPr="00A52413">
        <w:rPr>
          <w:lang w:val="uk-UA"/>
        </w:rPr>
        <w:t>езетимібу</w:t>
      </w:r>
      <w:proofErr w:type="spellEnd"/>
      <w:r w:rsidR="00126582" w:rsidRPr="00A52413">
        <w:rPr>
          <w:lang w:val="uk-UA"/>
        </w:rPr>
        <w:t xml:space="preserve"> приблизно в 1,5–1,7 </w:t>
      </w:r>
      <w:proofErr w:type="spellStart"/>
      <w:r w:rsidR="00126582" w:rsidRPr="00A52413">
        <w:rPr>
          <w:lang w:val="uk-UA"/>
        </w:rPr>
        <w:t>раза</w:t>
      </w:r>
      <w:proofErr w:type="spellEnd"/>
      <w:r w:rsidR="00126582" w:rsidRPr="00A52413">
        <w:rPr>
          <w:lang w:val="uk-UA"/>
        </w:rPr>
        <w:t xml:space="preserve"> відповідно.</w:t>
      </w:r>
    </w:p>
    <w:p w14:paraId="21ED3492" w14:textId="357863E6" w:rsidR="00DB24CD" w:rsidRPr="00A52413" w:rsidRDefault="001D1423" w:rsidP="00DB24CD">
      <w:pPr>
        <w:rPr>
          <w:i/>
          <w:u w:val="single"/>
          <w:lang w:val="uk-UA"/>
        </w:rPr>
      </w:pPr>
      <w:r w:rsidRPr="00A52413">
        <w:rPr>
          <w:i/>
          <w:u w:val="single"/>
          <w:lang w:val="uk-UA"/>
        </w:rPr>
        <w:t xml:space="preserve">Для </w:t>
      </w:r>
      <w:proofErr w:type="spellStart"/>
      <w:r w:rsidRPr="00A52413">
        <w:rPr>
          <w:i/>
          <w:u w:val="single"/>
          <w:lang w:val="uk-UA"/>
        </w:rPr>
        <w:t>а</w:t>
      </w:r>
      <w:r w:rsidR="00DB24CD" w:rsidRPr="00A52413">
        <w:rPr>
          <w:i/>
          <w:u w:val="single"/>
          <w:lang w:val="uk-UA"/>
        </w:rPr>
        <w:t>торвастатин</w:t>
      </w:r>
      <w:r w:rsidRPr="00A52413">
        <w:rPr>
          <w:i/>
          <w:u w:val="single"/>
          <w:lang w:val="uk-UA"/>
        </w:rPr>
        <w:t>у</w:t>
      </w:r>
      <w:proofErr w:type="spellEnd"/>
    </w:p>
    <w:p w14:paraId="00683C71" w14:textId="1D267E00" w:rsidR="001D1423" w:rsidRPr="00A52413" w:rsidRDefault="001D1423" w:rsidP="00A1396C">
      <w:pPr>
        <w:jc w:val="both"/>
        <w:rPr>
          <w:lang w:val="uk-UA"/>
        </w:rPr>
      </w:pPr>
      <w:r w:rsidRPr="00A52413">
        <w:rPr>
          <w:u w:val="single"/>
          <w:lang w:val="uk-UA"/>
        </w:rPr>
        <w:t xml:space="preserve">Вплив </w:t>
      </w:r>
      <w:r w:rsidR="0022262B" w:rsidRPr="00A52413">
        <w:rPr>
          <w:u w:val="single"/>
          <w:lang w:val="uk-UA"/>
        </w:rPr>
        <w:t xml:space="preserve">на </w:t>
      </w:r>
      <w:proofErr w:type="spellStart"/>
      <w:r w:rsidR="0022262B" w:rsidRPr="00A52413">
        <w:rPr>
          <w:u w:val="single"/>
          <w:lang w:val="uk-UA"/>
        </w:rPr>
        <w:t>аторвастатин</w:t>
      </w:r>
      <w:proofErr w:type="spellEnd"/>
      <w:r w:rsidR="0022262B" w:rsidRPr="00A52413">
        <w:rPr>
          <w:u w:val="single"/>
          <w:lang w:val="uk-UA"/>
        </w:rPr>
        <w:t xml:space="preserve"> </w:t>
      </w:r>
      <w:r w:rsidRPr="00A52413">
        <w:rPr>
          <w:u w:val="single"/>
          <w:lang w:val="uk-UA"/>
        </w:rPr>
        <w:t>лікарських засобів, що застосовуються</w:t>
      </w:r>
      <w:r w:rsidR="0022262B" w:rsidRPr="00A52413">
        <w:rPr>
          <w:u w:val="single"/>
          <w:lang w:val="uk-UA"/>
        </w:rPr>
        <w:t xml:space="preserve"> одночасно</w:t>
      </w:r>
    </w:p>
    <w:p w14:paraId="672CF336" w14:textId="05DCC64F" w:rsidR="001D1423" w:rsidRPr="00A52413" w:rsidRDefault="003E7B36" w:rsidP="001D1423">
      <w:pPr>
        <w:jc w:val="both"/>
        <w:rPr>
          <w:lang w:val="uk-UA"/>
        </w:rPr>
      </w:pPr>
      <w:proofErr w:type="spellStart"/>
      <w:r w:rsidRPr="00A52413">
        <w:rPr>
          <w:rFonts w:eastAsia="Arial Unicode MS"/>
          <w:lang w:val="uk-UA"/>
        </w:rPr>
        <w:t>Аторваст</w:t>
      </w:r>
      <w:r w:rsidR="001D1423" w:rsidRPr="00A52413">
        <w:rPr>
          <w:rFonts w:eastAsia="Arial Unicode MS"/>
          <w:lang w:val="uk-UA"/>
        </w:rPr>
        <w:t>атин</w:t>
      </w:r>
      <w:proofErr w:type="spellEnd"/>
      <w:r w:rsidR="001D1423" w:rsidRPr="00A52413">
        <w:rPr>
          <w:rFonts w:eastAsia="Arial Unicode MS"/>
          <w:lang w:val="uk-UA"/>
        </w:rPr>
        <w:t xml:space="preserve"> </w:t>
      </w:r>
      <w:proofErr w:type="spellStart"/>
      <w:r w:rsidR="00DB24CD" w:rsidRPr="00A52413">
        <w:rPr>
          <w:rFonts w:eastAsia="Arial Unicode MS"/>
          <w:lang w:val="uk-UA"/>
        </w:rPr>
        <w:t>метаболізується</w:t>
      </w:r>
      <w:proofErr w:type="spellEnd"/>
      <w:r w:rsidR="00DB24CD" w:rsidRPr="00A52413">
        <w:rPr>
          <w:rFonts w:eastAsia="Arial Unicode MS"/>
          <w:lang w:val="uk-UA"/>
        </w:rPr>
        <w:t xml:space="preserve"> цитохромом P450 3A4</w:t>
      </w:r>
      <w:r w:rsidR="001D1423" w:rsidRPr="00A52413">
        <w:rPr>
          <w:rFonts w:eastAsia="Arial Unicode MS"/>
          <w:lang w:val="uk-UA"/>
        </w:rPr>
        <w:t xml:space="preserve"> </w:t>
      </w:r>
      <w:r w:rsidR="001D1423" w:rsidRPr="00A52413">
        <w:rPr>
          <w:lang w:val="uk-UA"/>
        </w:rPr>
        <w:t xml:space="preserve">(CYP3A4) та є субстратом для печінкових транспортерів, транспортного поліпептиду органічних аніонів 1B1 (OATP1B1) та 1B3 (OATP1B3). Метаболіти </w:t>
      </w:r>
      <w:proofErr w:type="spellStart"/>
      <w:r w:rsidR="001D1423" w:rsidRPr="00A52413">
        <w:rPr>
          <w:lang w:val="uk-UA"/>
        </w:rPr>
        <w:t>аторвастатину</w:t>
      </w:r>
      <w:proofErr w:type="spellEnd"/>
      <w:r w:rsidR="001D1423" w:rsidRPr="00A52413">
        <w:rPr>
          <w:lang w:val="uk-UA"/>
        </w:rPr>
        <w:t xml:space="preserve"> є субстратами OATP1B1. </w:t>
      </w:r>
      <w:proofErr w:type="spellStart"/>
      <w:r w:rsidR="001D1423" w:rsidRPr="00A52413">
        <w:rPr>
          <w:lang w:val="uk-UA"/>
        </w:rPr>
        <w:t>Аторвастатин</w:t>
      </w:r>
      <w:proofErr w:type="spellEnd"/>
      <w:r w:rsidR="001D1423" w:rsidRPr="00A52413">
        <w:rPr>
          <w:lang w:val="uk-UA"/>
        </w:rPr>
        <w:t xml:space="preserve"> також ідентифікується як субстрат білка множинної лікарської резистентності-1 (MDR1) та резистентності раку молочної залози (BCRP), який може обмежувати кишкову абсорбцію і жовчний кліренс </w:t>
      </w:r>
      <w:proofErr w:type="spellStart"/>
      <w:r w:rsidR="001D1423" w:rsidRPr="00A52413">
        <w:rPr>
          <w:lang w:val="uk-UA"/>
        </w:rPr>
        <w:t>аторвастатину</w:t>
      </w:r>
      <w:proofErr w:type="spellEnd"/>
      <w:r w:rsidR="001D1423" w:rsidRPr="00A52413">
        <w:rPr>
          <w:lang w:val="uk-UA"/>
        </w:rPr>
        <w:t xml:space="preserve"> (див. розділ </w:t>
      </w:r>
      <w:r w:rsidR="00753743" w:rsidRPr="00A52413">
        <w:rPr>
          <w:lang w:val="uk-UA"/>
        </w:rPr>
        <w:t>«Фармакологічні властивості»</w:t>
      </w:r>
      <w:r w:rsidR="001D1423" w:rsidRPr="00A52413">
        <w:rPr>
          <w:lang w:val="uk-UA"/>
        </w:rPr>
        <w:t xml:space="preserve">). Одночасний прийом лікарських засобів, які є інгібіторами CYP3A4 або транспортними білками, може призвести до підвищення концентрації </w:t>
      </w:r>
      <w:proofErr w:type="spellStart"/>
      <w:r w:rsidR="001D1423" w:rsidRPr="00A52413">
        <w:rPr>
          <w:lang w:val="uk-UA"/>
        </w:rPr>
        <w:t>аторвастатину</w:t>
      </w:r>
      <w:proofErr w:type="spellEnd"/>
      <w:r w:rsidR="001D1423" w:rsidRPr="00A52413">
        <w:rPr>
          <w:lang w:val="uk-UA"/>
        </w:rPr>
        <w:t xml:space="preserve"> в плазмі крові та до збільшення ризику розвитку міопатії. Ризик також може зрости при одночасному прийомі </w:t>
      </w:r>
      <w:proofErr w:type="spellStart"/>
      <w:r w:rsidR="001D1423" w:rsidRPr="00A52413">
        <w:rPr>
          <w:lang w:val="uk-UA"/>
        </w:rPr>
        <w:t>аторвастатину</w:t>
      </w:r>
      <w:proofErr w:type="spellEnd"/>
      <w:r w:rsidR="001D1423" w:rsidRPr="00A52413">
        <w:rPr>
          <w:lang w:val="uk-UA"/>
        </w:rPr>
        <w:t xml:space="preserve"> з іншими лікарськими засобами, які можуть спричинити міопатію, такими як похідні </w:t>
      </w:r>
      <w:proofErr w:type="spellStart"/>
      <w:r w:rsidR="001D1423" w:rsidRPr="00A52413">
        <w:rPr>
          <w:lang w:val="uk-UA"/>
        </w:rPr>
        <w:t>фіброєвої</w:t>
      </w:r>
      <w:proofErr w:type="spellEnd"/>
      <w:r w:rsidR="001D1423" w:rsidRPr="00A52413">
        <w:rPr>
          <w:lang w:val="uk-UA"/>
        </w:rPr>
        <w:t xml:space="preserve"> кислоти та </w:t>
      </w:r>
      <w:proofErr w:type="spellStart"/>
      <w:r w:rsidR="001D1423" w:rsidRPr="00A52413">
        <w:rPr>
          <w:lang w:val="uk-UA"/>
        </w:rPr>
        <w:t>езетиміб</w:t>
      </w:r>
      <w:proofErr w:type="spellEnd"/>
      <w:r w:rsidR="001D1423" w:rsidRPr="00A52413">
        <w:rPr>
          <w:lang w:val="uk-UA"/>
        </w:rPr>
        <w:t xml:space="preserve"> (див. розділ</w:t>
      </w:r>
      <w:r w:rsidR="00753743" w:rsidRPr="00A52413">
        <w:rPr>
          <w:lang w:val="uk-UA"/>
        </w:rPr>
        <w:t>и</w:t>
      </w:r>
      <w:r w:rsidR="001D1423" w:rsidRPr="00A52413">
        <w:rPr>
          <w:lang w:val="uk-UA"/>
        </w:rPr>
        <w:t xml:space="preserve"> </w:t>
      </w:r>
      <w:r w:rsidR="00753743" w:rsidRPr="00A52413">
        <w:rPr>
          <w:lang w:val="uk-UA"/>
        </w:rPr>
        <w:t xml:space="preserve">«Протипоказання» </w:t>
      </w:r>
      <w:r w:rsidR="001D1423" w:rsidRPr="00A52413">
        <w:rPr>
          <w:lang w:val="uk-UA"/>
        </w:rPr>
        <w:t xml:space="preserve">та </w:t>
      </w:r>
      <w:r w:rsidR="00753743" w:rsidRPr="00A52413">
        <w:rPr>
          <w:lang w:val="uk-UA"/>
        </w:rPr>
        <w:t>«Особливості застосування»</w:t>
      </w:r>
      <w:r w:rsidR="001D1423" w:rsidRPr="00A52413">
        <w:rPr>
          <w:lang w:val="uk-UA"/>
        </w:rPr>
        <w:t>).</w:t>
      </w:r>
    </w:p>
    <w:p w14:paraId="27A90D5C" w14:textId="38EE7E0B" w:rsidR="00DB24CD" w:rsidRPr="00A52413" w:rsidRDefault="00A328D0" w:rsidP="00A328D0">
      <w:pPr>
        <w:shd w:val="clear" w:color="auto" w:fill="FFFFFF"/>
        <w:ind w:right="5"/>
        <w:jc w:val="both"/>
        <w:rPr>
          <w:rFonts w:eastAsia="Arial Unicode MS"/>
          <w:lang w:val="uk-UA"/>
        </w:rPr>
      </w:pPr>
      <w:r w:rsidRPr="00A52413">
        <w:rPr>
          <w:rFonts w:eastAsia="Arial Unicode MS"/>
          <w:i/>
          <w:lang w:val="uk-UA"/>
        </w:rPr>
        <w:t>І</w:t>
      </w:r>
      <w:r w:rsidR="003920FD" w:rsidRPr="00A52413">
        <w:rPr>
          <w:rFonts w:eastAsia="Arial Unicode MS"/>
          <w:i/>
          <w:lang w:val="uk-UA"/>
        </w:rPr>
        <w:t>нгібітори CYP</w:t>
      </w:r>
      <w:r w:rsidRPr="00A52413">
        <w:rPr>
          <w:rFonts w:eastAsia="Arial Unicode MS"/>
          <w:i/>
          <w:lang w:val="uk-UA"/>
        </w:rPr>
        <w:t>3A4.</w:t>
      </w:r>
      <w:r w:rsidRPr="00A52413">
        <w:rPr>
          <w:rFonts w:eastAsia="Arial Unicode MS"/>
          <w:lang w:val="uk-UA"/>
        </w:rPr>
        <w:t xml:space="preserve"> </w:t>
      </w:r>
      <w:r w:rsidRPr="00A52413">
        <w:rPr>
          <w:lang w:val="uk-UA"/>
        </w:rPr>
        <w:t xml:space="preserve">Відомо, що потужні інгібітори CYP3A4 </w:t>
      </w:r>
      <w:r w:rsidR="00DB24CD" w:rsidRPr="00A52413">
        <w:rPr>
          <w:rFonts w:eastAsia="Arial Unicode MS"/>
          <w:lang w:val="uk-UA"/>
        </w:rPr>
        <w:t>призв</w:t>
      </w:r>
      <w:r w:rsidRPr="00A52413">
        <w:rPr>
          <w:rFonts w:eastAsia="Arial Unicode MS"/>
          <w:lang w:val="uk-UA"/>
        </w:rPr>
        <w:t>одять</w:t>
      </w:r>
      <w:r w:rsidR="00DB24CD" w:rsidRPr="00A52413">
        <w:rPr>
          <w:rFonts w:eastAsia="Arial Unicode MS"/>
          <w:lang w:val="uk-UA"/>
        </w:rPr>
        <w:t xml:space="preserve"> до </w:t>
      </w:r>
      <w:r w:rsidRPr="00A52413">
        <w:rPr>
          <w:lang w:val="uk-UA"/>
        </w:rPr>
        <w:t xml:space="preserve">значного </w:t>
      </w:r>
      <w:r w:rsidR="00DB24CD" w:rsidRPr="00A52413">
        <w:rPr>
          <w:rFonts w:eastAsia="Arial Unicode MS"/>
          <w:lang w:val="uk-UA"/>
        </w:rPr>
        <w:t xml:space="preserve">підвищення концентрацій </w:t>
      </w:r>
      <w:proofErr w:type="spellStart"/>
      <w:r w:rsidR="00DB24CD" w:rsidRPr="00A52413">
        <w:rPr>
          <w:rFonts w:eastAsia="Arial Unicode MS"/>
          <w:lang w:val="uk-UA"/>
        </w:rPr>
        <w:t>аторвастатину</w:t>
      </w:r>
      <w:proofErr w:type="spellEnd"/>
      <w:r w:rsidR="00DB24CD" w:rsidRPr="00A52413">
        <w:rPr>
          <w:rFonts w:eastAsia="Arial Unicode MS"/>
          <w:lang w:val="uk-UA"/>
        </w:rPr>
        <w:t xml:space="preserve"> у плазмі крові (див. таблицю</w:t>
      </w:r>
      <w:r w:rsidR="007C5B3C" w:rsidRPr="00A52413">
        <w:rPr>
          <w:rFonts w:eastAsia="Arial Unicode MS"/>
          <w:lang w:val="uk-UA"/>
        </w:rPr>
        <w:t xml:space="preserve"> 1</w:t>
      </w:r>
      <w:r w:rsidR="00DB24CD" w:rsidRPr="00A52413">
        <w:rPr>
          <w:rFonts w:eastAsia="Arial Unicode MS"/>
          <w:lang w:val="uk-UA"/>
        </w:rPr>
        <w:t xml:space="preserve"> та детальну інформацію, наведену нижче). </w:t>
      </w:r>
      <w:r w:rsidR="003920FD" w:rsidRPr="00A52413">
        <w:rPr>
          <w:rFonts w:eastAsia="Arial Unicode MS"/>
          <w:lang w:val="uk-UA"/>
        </w:rPr>
        <w:t>Якщо можна, с</w:t>
      </w:r>
      <w:r w:rsidR="00DB24CD" w:rsidRPr="00A52413">
        <w:rPr>
          <w:rFonts w:eastAsia="Arial Unicode MS"/>
          <w:lang w:val="uk-UA"/>
        </w:rPr>
        <w:t>лід уникати одночасного застосуван</w:t>
      </w:r>
      <w:r w:rsidR="003920FD" w:rsidRPr="00A52413">
        <w:rPr>
          <w:rFonts w:eastAsia="Arial Unicode MS"/>
          <w:lang w:val="uk-UA"/>
        </w:rPr>
        <w:t>ня з потужними інгібіторами CYP</w:t>
      </w:r>
      <w:r w:rsidR="00DB24CD" w:rsidRPr="00A52413">
        <w:rPr>
          <w:rFonts w:eastAsia="Arial Unicode MS"/>
          <w:lang w:val="uk-UA"/>
        </w:rPr>
        <w:t xml:space="preserve">3A4 (наприклад з </w:t>
      </w:r>
      <w:proofErr w:type="spellStart"/>
      <w:r w:rsidR="00DB24CD" w:rsidRPr="00A52413">
        <w:rPr>
          <w:rFonts w:eastAsia="Arial Unicode MS"/>
          <w:lang w:val="uk-UA"/>
        </w:rPr>
        <w:t>циклоспорином</w:t>
      </w:r>
      <w:proofErr w:type="spellEnd"/>
      <w:r w:rsidR="00DB24CD" w:rsidRPr="00A52413">
        <w:rPr>
          <w:rFonts w:eastAsia="Arial Unicode MS"/>
          <w:lang w:val="uk-UA"/>
        </w:rPr>
        <w:t xml:space="preserve">, </w:t>
      </w:r>
      <w:proofErr w:type="spellStart"/>
      <w:r w:rsidR="00DB24CD" w:rsidRPr="00A52413">
        <w:rPr>
          <w:rFonts w:eastAsia="Arial Unicode MS"/>
          <w:lang w:val="uk-UA"/>
        </w:rPr>
        <w:t>телітроміцином</w:t>
      </w:r>
      <w:proofErr w:type="spellEnd"/>
      <w:r w:rsidR="00DB24CD" w:rsidRPr="00A52413">
        <w:rPr>
          <w:rFonts w:eastAsia="Arial Unicode MS"/>
          <w:lang w:val="uk-UA"/>
        </w:rPr>
        <w:t xml:space="preserve">, </w:t>
      </w:r>
      <w:proofErr w:type="spellStart"/>
      <w:r w:rsidR="00DB24CD" w:rsidRPr="00A52413">
        <w:rPr>
          <w:rFonts w:eastAsia="Arial Unicode MS"/>
          <w:lang w:val="uk-UA"/>
        </w:rPr>
        <w:t>кларитроміцином</w:t>
      </w:r>
      <w:proofErr w:type="spellEnd"/>
      <w:r w:rsidR="00DB24CD" w:rsidRPr="00A52413">
        <w:rPr>
          <w:rFonts w:eastAsia="Arial Unicode MS"/>
          <w:lang w:val="uk-UA"/>
        </w:rPr>
        <w:t xml:space="preserve">, </w:t>
      </w:r>
      <w:proofErr w:type="spellStart"/>
      <w:r w:rsidR="00DB24CD" w:rsidRPr="00A52413">
        <w:rPr>
          <w:rFonts w:eastAsia="Arial Unicode MS"/>
          <w:lang w:val="uk-UA"/>
        </w:rPr>
        <w:t>делавірдином</w:t>
      </w:r>
      <w:proofErr w:type="spellEnd"/>
      <w:r w:rsidR="00DB24CD" w:rsidRPr="00A52413">
        <w:rPr>
          <w:rFonts w:eastAsia="Arial Unicode MS"/>
          <w:lang w:val="uk-UA"/>
        </w:rPr>
        <w:t xml:space="preserve">, </w:t>
      </w:r>
      <w:proofErr w:type="spellStart"/>
      <w:r w:rsidR="00DB24CD" w:rsidRPr="00A52413">
        <w:rPr>
          <w:rFonts w:eastAsia="Arial Unicode MS"/>
          <w:lang w:val="uk-UA"/>
        </w:rPr>
        <w:t>стирипентолом</w:t>
      </w:r>
      <w:proofErr w:type="spellEnd"/>
      <w:r w:rsidR="00DB24CD" w:rsidRPr="00A52413">
        <w:rPr>
          <w:rFonts w:eastAsia="Arial Unicode MS"/>
          <w:lang w:val="uk-UA"/>
        </w:rPr>
        <w:t xml:space="preserve">, </w:t>
      </w:r>
      <w:proofErr w:type="spellStart"/>
      <w:r w:rsidR="00DB24CD" w:rsidRPr="00A52413">
        <w:rPr>
          <w:rFonts w:eastAsia="Arial Unicode MS"/>
          <w:lang w:val="uk-UA"/>
        </w:rPr>
        <w:t>кетоконазолом</w:t>
      </w:r>
      <w:proofErr w:type="spellEnd"/>
      <w:r w:rsidR="00DB24CD" w:rsidRPr="00A52413">
        <w:rPr>
          <w:rFonts w:eastAsia="Arial Unicode MS"/>
          <w:lang w:val="uk-UA"/>
        </w:rPr>
        <w:t xml:space="preserve">, </w:t>
      </w:r>
      <w:proofErr w:type="spellStart"/>
      <w:r w:rsidR="00DB24CD" w:rsidRPr="00A52413">
        <w:rPr>
          <w:rFonts w:eastAsia="Arial Unicode MS"/>
          <w:lang w:val="uk-UA"/>
        </w:rPr>
        <w:t>вориконазолом</w:t>
      </w:r>
      <w:proofErr w:type="spellEnd"/>
      <w:r w:rsidR="00DB24CD" w:rsidRPr="00A52413">
        <w:rPr>
          <w:rFonts w:eastAsia="Arial Unicode MS"/>
          <w:lang w:val="uk-UA"/>
        </w:rPr>
        <w:t xml:space="preserve">, </w:t>
      </w:r>
      <w:proofErr w:type="spellStart"/>
      <w:r w:rsidR="00DB24CD" w:rsidRPr="00A52413">
        <w:rPr>
          <w:rFonts w:eastAsia="Arial Unicode MS"/>
          <w:lang w:val="uk-UA"/>
        </w:rPr>
        <w:t>ітраконазолом</w:t>
      </w:r>
      <w:proofErr w:type="spellEnd"/>
      <w:r w:rsidR="00DB24CD" w:rsidRPr="00A52413">
        <w:rPr>
          <w:rFonts w:eastAsia="Arial Unicode MS"/>
          <w:lang w:val="uk-UA"/>
        </w:rPr>
        <w:t xml:space="preserve">, </w:t>
      </w:r>
      <w:proofErr w:type="spellStart"/>
      <w:r w:rsidR="00DB24CD" w:rsidRPr="00A52413">
        <w:rPr>
          <w:rFonts w:eastAsia="Arial Unicode MS"/>
          <w:lang w:val="uk-UA"/>
        </w:rPr>
        <w:t>посаконазолом</w:t>
      </w:r>
      <w:proofErr w:type="spellEnd"/>
      <w:r w:rsidR="003E69A6" w:rsidRPr="00A52413">
        <w:rPr>
          <w:rFonts w:eastAsia="Arial Unicode MS"/>
          <w:lang w:val="uk-UA"/>
        </w:rPr>
        <w:t>,</w:t>
      </w:r>
      <w:r w:rsidR="00DB24CD" w:rsidRPr="00A52413">
        <w:rPr>
          <w:rFonts w:eastAsia="Arial Unicode MS"/>
          <w:lang w:val="uk-UA"/>
        </w:rPr>
        <w:t xml:space="preserve"> </w:t>
      </w:r>
      <w:r w:rsidR="003E69A6" w:rsidRPr="00A52413">
        <w:rPr>
          <w:lang w:val="uk-UA"/>
        </w:rPr>
        <w:t>певними противірусними препаратами для лікування гепатиту C</w:t>
      </w:r>
      <w:r w:rsidR="003920FD" w:rsidRPr="00A52413">
        <w:rPr>
          <w:lang w:val="uk-UA"/>
        </w:rPr>
        <w:t xml:space="preserve"> (зокрема</w:t>
      </w:r>
      <w:r w:rsidR="003E69A6" w:rsidRPr="00A52413">
        <w:rPr>
          <w:lang w:val="uk-UA"/>
        </w:rPr>
        <w:t xml:space="preserve"> </w:t>
      </w:r>
      <w:proofErr w:type="spellStart"/>
      <w:r w:rsidR="003E69A6" w:rsidRPr="00A52413">
        <w:rPr>
          <w:lang w:val="uk-UA"/>
        </w:rPr>
        <w:t>елбасвіром</w:t>
      </w:r>
      <w:proofErr w:type="spellEnd"/>
      <w:r w:rsidR="003E69A6" w:rsidRPr="00A52413">
        <w:rPr>
          <w:lang w:val="uk-UA"/>
        </w:rPr>
        <w:t>/</w:t>
      </w:r>
      <w:proofErr w:type="spellStart"/>
      <w:r w:rsidR="003E69A6" w:rsidRPr="00A52413">
        <w:rPr>
          <w:lang w:val="uk-UA"/>
        </w:rPr>
        <w:t>гразопревіром</w:t>
      </w:r>
      <w:proofErr w:type="spellEnd"/>
      <w:r w:rsidR="003E69A6" w:rsidRPr="00A52413">
        <w:rPr>
          <w:lang w:val="uk-UA"/>
        </w:rPr>
        <w:t xml:space="preserve">) </w:t>
      </w:r>
      <w:r w:rsidR="00DB24CD" w:rsidRPr="00A52413">
        <w:rPr>
          <w:rFonts w:eastAsia="Arial Unicode MS"/>
          <w:lang w:val="uk-UA"/>
        </w:rPr>
        <w:t xml:space="preserve">та інгібіторами протеаз ВІЛ, у тому числі </w:t>
      </w:r>
      <w:proofErr w:type="spellStart"/>
      <w:r w:rsidR="00DB24CD" w:rsidRPr="00A52413">
        <w:rPr>
          <w:rFonts w:eastAsia="Arial Unicode MS"/>
          <w:lang w:val="uk-UA"/>
        </w:rPr>
        <w:t>ритонавіром</w:t>
      </w:r>
      <w:proofErr w:type="spellEnd"/>
      <w:r w:rsidR="00DB24CD" w:rsidRPr="00A52413">
        <w:rPr>
          <w:rFonts w:eastAsia="Arial Unicode MS"/>
          <w:lang w:val="uk-UA"/>
        </w:rPr>
        <w:t xml:space="preserve">, </w:t>
      </w:r>
      <w:proofErr w:type="spellStart"/>
      <w:r w:rsidR="00DB24CD" w:rsidRPr="00A52413">
        <w:rPr>
          <w:rFonts w:eastAsia="Arial Unicode MS"/>
          <w:lang w:val="uk-UA"/>
        </w:rPr>
        <w:t>лопінавіром</w:t>
      </w:r>
      <w:proofErr w:type="spellEnd"/>
      <w:r w:rsidR="00DB24CD" w:rsidRPr="00A52413">
        <w:rPr>
          <w:rFonts w:eastAsia="Arial Unicode MS"/>
          <w:lang w:val="uk-UA"/>
        </w:rPr>
        <w:t xml:space="preserve">, </w:t>
      </w:r>
      <w:proofErr w:type="spellStart"/>
      <w:r w:rsidR="00DB24CD" w:rsidRPr="00A52413">
        <w:rPr>
          <w:rFonts w:eastAsia="Arial Unicode MS"/>
          <w:lang w:val="uk-UA"/>
        </w:rPr>
        <w:t>атазанавіром</w:t>
      </w:r>
      <w:proofErr w:type="spellEnd"/>
      <w:r w:rsidR="00DB24CD" w:rsidRPr="00A52413">
        <w:rPr>
          <w:rFonts w:eastAsia="Arial Unicode MS"/>
          <w:lang w:val="uk-UA"/>
        </w:rPr>
        <w:t xml:space="preserve">, </w:t>
      </w:r>
      <w:proofErr w:type="spellStart"/>
      <w:r w:rsidR="00DB24CD" w:rsidRPr="00A52413">
        <w:rPr>
          <w:rFonts w:eastAsia="Arial Unicode MS"/>
          <w:lang w:val="uk-UA"/>
        </w:rPr>
        <w:t>індинавіром</w:t>
      </w:r>
      <w:proofErr w:type="spellEnd"/>
      <w:r w:rsidR="00DB24CD" w:rsidRPr="00A52413">
        <w:rPr>
          <w:rFonts w:eastAsia="Arial Unicode MS"/>
          <w:lang w:val="uk-UA"/>
        </w:rPr>
        <w:t xml:space="preserve">, </w:t>
      </w:r>
      <w:proofErr w:type="spellStart"/>
      <w:r w:rsidR="00DB24CD" w:rsidRPr="00A52413">
        <w:rPr>
          <w:rFonts w:eastAsia="Arial Unicode MS"/>
          <w:lang w:val="uk-UA"/>
        </w:rPr>
        <w:t>дарунавіром</w:t>
      </w:r>
      <w:proofErr w:type="spellEnd"/>
      <w:r w:rsidR="00E31D6A" w:rsidRPr="00A52413">
        <w:rPr>
          <w:rFonts w:eastAsia="Arial Unicode MS"/>
          <w:lang w:val="uk-UA"/>
        </w:rPr>
        <w:t xml:space="preserve"> тощо</w:t>
      </w:r>
      <w:r w:rsidR="00DB24CD" w:rsidRPr="00A52413">
        <w:rPr>
          <w:rFonts w:eastAsia="Arial Unicode MS"/>
          <w:lang w:val="uk-UA"/>
        </w:rPr>
        <w:t xml:space="preserve">). </w:t>
      </w:r>
      <w:r w:rsidR="00DE0EED" w:rsidRPr="00A52413">
        <w:rPr>
          <w:lang w:val="uk-UA"/>
        </w:rPr>
        <w:t xml:space="preserve">У </w:t>
      </w:r>
      <w:r w:rsidR="00B92001" w:rsidRPr="00A52413">
        <w:rPr>
          <w:lang w:val="uk-UA"/>
        </w:rPr>
        <w:t>разі</w:t>
      </w:r>
      <w:r w:rsidR="00DB24CD" w:rsidRPr="00A52413">
        <w:rPr>
          <w:rFonts w:eastAsia="Arial Unicode MS"/>
          <w:lang w:val="uk-UA"/>
        </w:rPr>
        <w:t xml:space="preserve"> неможливо</w:t>
      </w:r>
      <w:r w:rsidR="002D6CB9" w:rsidRPr="00A52413">
        <w:rPr>
          <w:rFonts w:eastAsia="Arial Unicode MS"/>
          <w:lang w:val="uk-UA"/>
        </w:rPr>
        <w:t>с</w:t>
      </w:r>
      <w:r w:rsidR="00B92001" w:rsidRPr="00A52413">
        <w:rPr>
          <w:rFonts w:eastAsia="Arial Unicode MS"/>
          <w:lang w:val="uk-UA"/>
        </w:rPr>
        <w:t>ті</w:t>
      </w:r>
      <w:r w:rsidR="00DB24CD" w:rsidRPr="00A52413">
        <w:rPr>
          <w:rFonts w:eastAsia="Arial Unicode MS"/>
          <w:lang w:val="uk-UA"/>
        </w:rPr>
        <w:t xml:space="preserve"> уникн</w:t>
      </w:r>
      <w:r w:rsidR="00B92001" w:rsidRPr="00A52413">
        <w:rPr>
          <w:rFonts w:eastAsia="Arial Unicode MS"/>
          <w:lang w:val="uk-UA"/>
        </w:rPr>
        <w:t>ення</w:t>
      </w:r>
      <w:r w:rsidR="00DB24CD" w:rsidRPr="00A52413">
        <w:rPr>
          <w:rFonts w:eastAsia="Arial Unicode MS"/>
          <w:lang w:val="uk-UA"/>
        </w:rPr>
        <w:t xml:space="preserve"> одночасного застосування цих препаратів з </w:t>
      </w:r>
      <w:proofErr w:type="spellStart"/>
      <w:r w:rsidR="00DB24CD" w:rsidRPr="00A52413">
        <w:rPr>
          <w:rFonts w:eastAsia="Arial Unicode MS"/>
          <w:lang w:val="uk-UA"/>
        </w:rPr>
        <w:t>аторвастатином</w:t>
      </w:r>
      <w:proofErr w:type="spellEnd"/>
      <w:r w:rsidR="00DB24CD" w:rsidRPr="00A52413">
        <w:rPr>
          <w:rFonts w:eastAsia="Arial Unicode MS"/>
          <w:lang w:val="uk-UA"/>
        </w:rPr>
        <w:t xml:space="preserve"> слід розглянути </w:t>
      </w:r>
      <w:r w:rsidR="002D6CB9" w:rsidRPr="00A52413">
        <w:rPr>
          <w:rFonts w:eastAsia="Arial Unicode MS"/>
          <w:lang w:val="uk-UA"/>
        </w:rPr>
        <w:t>питання про</w:t>
      </w:r>
      <w:r w:rsidR="00DB24CD" w:rsidRPr="00A52413">
        <w:rPr>
          <w:rFonts w:eastAsia="Arial Unicode MS"/>
          <w:lang w:val="uk-UA"/>
        </w:rPr>
        <w:t xml:space="preserve"> застосування меншої початкової та максимальної доз </w:t>
      </w:r>
      <w:proofErr w:type="spellStart"/>
      <w:r w:rsidR="00DB24CD" w:rsidRPr="00A52413">
        <w:rPr>
          <w:rFonts w:eastAsia="Arial Unicode MS"/>
          <w:lang w:val="uk-UA"/>
        </w:rPr>
        <w:t>аторвастатину</w:t>
      </w:r>
      <w:proofErr w:type="spellEnd"/>
      <w:r w:rsidR="00DB24CD" w:rsidRPr="00A52413">
        <w:rPr>
          <w:rFonts w:eastAsia="Arial Unicode MS"/>
          <w:lang w:val="uk-UA"/>
        </w:rPr>
        <w:t xml:space="preserve">. Також рекомендується проводити належний клінічний моніторинг стану пацієнта (див. таблицю </w:t>
      </w:r>
      <w:r w:rsidR="007C5B3C" w:rsidRPr="00A52413">
        <w:rPr>
          <w:rFonts w:eastAsia="Arial Unicode MS"/>
          <w:lang w:val="uk-UA"/>
        </w:rPr>
        <w:t>1</w:t>
      </w:r>
      <w:r w:rsidR="00DB24CD" w:rsidRPr="00A52413">
        <w:rPr>
          <w:rFonts w:eastAsia="Arial Unicode MS"/>
          <w:lang w:val="uk-UA"/>
        </w:rPr>
        <w:t xml:space="preserve">). </w:t>
      </w:r>
    </w:p>
    <w:p w14:paraId="1B7246E9" w14:textId="06A8D42F" w:rsidR="00DB24CD" w:rsidRPr="00A52413" w:rsidRDefault="00DB24CD" w:rsidP="00DB24CD">
      <w:pPr>
        <w:snapToGrid w:val="0"/>
        <w:ind w:left="20" w:right="-14"/>
        <w:jc w:val="both"/>
        <w:rPr>
          <w:rFonts w:eastAsia="Arial Unicode MS"/>
          <w:lang w:val="uk-UA"/>
        </w:rPr>
      </w:pPr>
      <w:r w:rsidRPr="00A52413">
        <w:rPr>
          <w:rFonts w:eastAsia="Arial Unicode MS"/>
          <w:i/>
          <w:iCs/>
          <w:lang w:val="uk-UA"/>
        </w:rPr>
        <w:t>Помірні інгібітори CYP3A4</w:t>
      </w:r>
      <w:r w:rsidRPr="00A52413">
        <w:rPr>
          <w:rFonts w:eastAsia="Arial Unicode MS"/>
          <w:lang w:val="uk-UA"/>
        </w:rPr>
        <w:t xml:space="preserve"> (наприклад еритроміцин, </w:t>
      </w:r>
      <w:proofErr w:type="spellStart"/>
      <w:r w:rsidRPr="00A52413">
        <w:rPr>
          <w:rFonts w:eastAsia="Arial Unicode MS"/>
          <w:lang w:val="uk-UA"/>
        </w:rPr>
        <w:t>дилтіазем</w:t>
      </w:r>
      <w:proofErr w:type="spellEnd"/>
      <w:r w:rsidRPr="00A52413">
        <w:rPr>
          <w:rFonts w:eastAsia="Arial Unicode MS"/>
          <w:lang w:val="uk-UA"/>
        </w:rPr>
        <w:t xml:space="preserve">, </w:t>
      </w:r>
      <w:proofErr w:type="spellStart"/>
      <w:r w:rsidRPr="00A52413">
        <w:rPr>
          <w:rFonts w:eastAsia="Arial Unicode MS"/>
          <w:lang w:val="uk-UA"/>
        </w:rPr>
        <w:t>верапаміл</w:t>
      </w:r>
      <w:proofErr w:type="spellEnd"/>
      <w:r w:rsidRPr="00A52413">
        <w:rPr>
          <w:rFonts w:eastAsia="Arial Unicode MS"/>
          <w:lang w:val="uk-UA"/>
        </w:rPr>
        <w:t xml:space="preserve"> та </w:t>
      </w:r>
      <w:proofErr w:type="spellStart"/>
      <w:r w:rsidRPr="00A52413">
        <w:rPr>
          <w:rFonts w:eastAsia="Arial Unicode MS"/>
          <w:lang w:val="uk-UA"/>
        </w:rPr>
        <w:t>флуконазол</w:t>
      </w:r>
      <w:proofErr w:type="spellEnd"/>
      <w:r w:rsidRPr="00A52413">
        <w:rPr>
          <w:rFonts w:eastAsia="Arial Unicode MS"/>
          <w:lang w:val="uk-UA"/>
        </w:rPr>
        <w:t xml:space="preserve">) можуть підвищувати концентрацію </w:t>
      </w:r>
      <w:proofErr w:type="spellStart"/>
      <w:r w:rsidRPr="00A52413">
        <w:rPr>
          <w:rFonts w:eastAsia="Arial Unicode MS"/>
          <w:lang w:val="uk-UA"/>
        </w:rPr>
        <w:t>аторвастатину</w:t>
      </w:r>
      <w:proofErr w:type="spellEnd"/>
      <w:r w:rsidRPr="00A52413">
        <w:rPr>
          <w:rFonts w:eastAsia="Arial Unicode MS"/>
          <w:lang w:val="uk-UA"/>
        </w:rPr>
        <w:t xml:space="preserve"> у плазмі крові</w:t>
      </w:r>
      <w:r w:rsidR="00F6715E" w:rsidRPr="00A52413">
        <w:rPr>
          <w:rFonts w:eastAsia="Arial Unicode MS"/>
          <w:lang w:val="uk-UA"/>
        </w:rPr>
        <w:t xml:space="preserve"> (див. таблицю </w:t>
      </w:r>
      <w:r w:rsidR="007C5B3C" w:rsidRPr="00A52413">
        <w:rPr>
          <w:rFonts w:eastAsia="Arial Unicode MS"/>
          <w:lang w:val="uk-UA"/>
        </w:rPr>
        <w:t>1</w:t>
      </w:r>
      <w:r w:rsidR="00F6715E" w:rsidRPr="00A52413">
        <w:rPr>
          <w:rFonts w:eastAsia="Arial Unicode MS"/>
          <w:lang w:val="uk-UA"/>
        </w:rPr>
        <w:t>)</w:t>
      </w:r>
      <w:r w:rsidRPr="00A52413">
        <w:rPr>
          <w:rFonts w:eastAsia="Arial Unicode MS"/>
          <w:lang w:val="uk-UA"/>
        </w:rPr>
        <w:t xml:space="preserve">. </w:t>
      </w:r>
      <w:r w:rsidR="0092083E" w:rsidRPr="00A52413">
        <w:rPr>
          <w:lang w:val="uk-UA"/>
        </w:rPr>
        <w:t xml:space="preserve">Спостерігався підвищений ризик розвитку міопатії при застосуванні еритроміцину в комбінації зі </w:t>
      </w:r>
      <w:proofErr w:type="spellStart"/>
      <w:r w:rsidR="0092083E" w:rsidRPr="00A52413">
        <w:rPr>
          <w:lang w:val="uk-UA"/>
        </w:rPr>
        <w:t>статинами</w:t>
      </w:r>
      <w:proofErr w:type="spellEnd"/>
      <w:r w:rsidR="0092083E" w:rsidRPr="00A52413">
        <w:rPr>
          <w:lang w:val="uk-UA"/>
        </w:rPr>
        <w:t xml:space="preserve">. </w:t>
      </w:r>
      <w:r w:rsidRPr="00A52413">
        <w:rPr>
          <w:rFonts w:eastAsia="Arial Unicode MS"/>
          <w:lang w:val="uk-UA"/>
        </w:rPr>
        <w:t xml:space="preserve">Дослідження взаємодії лікарських </w:t>
      </w:r>
      <w:r w:rsidR="000F42A0" w:rsidRPr="00A52413">
        <w:rPr>
          <w:rFonts w:eastAsia="Arial Unicode MS"/>
          <w:lang w:val="uk-UA"/>
        </w:rPr>
        <w:t>засобів</w:t>
      </w:r>
      <w:r w:rsidRPr="00A52413">
        <w:rPr>
          <w:rFonts w:eastAsia="Arial Unicode MS"/>
          <w:lang w:val="uk-UA"/>
        </w:rPr>
        <w:t xml:space="preserve"> для оцінки впливу </w:t>
      </w:r>
      <w:proofErr w:type="spellStart"/>
      <w:r w:rsidRPr="00A52413">
        <w:rPr>
          <w:rFonts w:eastAsia="Arial Unicode MS"/>
          <w:lang w:val="uk-UA"/>
        </w:rPr>
        <w:t>аміодарону</w:t>
      </w:r>
      <w:proofErr w:type="spellEnd"/>
      <w:r w:rsidRPr="00A52413">
        <w:rPr>
          <w:rFonts w:eastAsia="Arial Unicode MS"/>
          <w:lang w:val="uk-UA"/>
        </w:rPr>
        <w:t xml:space="preserve"> або </w:t>
      </w:r>
      <w:proofErr w:type="spellStart"/>
      <w:r w:rsidRPr="00A52413">
        <w:rPr>
          <w:rFonts w:eastAsia="Arial Unicode MS"/>
          <w:lang w:val="uk-UA"/>
        </w:rPr>
        <w:t>верапамілу</w:t>
      </w:r>
      <w:proofErr w:type="spellEnd"/>
      <w:r w:rsidRPr="00A52413">
        <w:rPr>
          <w:rFonts w:eastAsia="Arial Unicode MS"/>
          <w:lang w:val="uk-UA"/>
        </w:rPr>
        <w:t xml:space="preserve"> на </w:t>
      </w:r>
      <w:proofErr w:type="spellStart"/>
      <w:r w:rsidRPr="00A52413">
        <w:rPr>
          <w:rFonts w:eastAsia="Arial Unicode MS"/>
          <w:lang w:val="uk-UA"/>
        </w:rPr>
        <w:t>аторвастатин</w:t>
      </w:r>
      <w:proofErr w:type="spellEnd"/>
      <w:r w:rsidRPr="00A52413">
        <w:rPr>
          <w:rFonts w:eastAsia="Arial Unicode MS"/>
          <w:lang w:val="uk-UA"/>
        </w:rPr>
        <w:t xml:space="preserve"> не проводилис</w:t>
      </w:r>
      <w:r w:rsidR="000F42A0" w:rsidRPr="00A52413">
        <w:rPr>
          <w:rFonts w:eastAsia="Arial Unicode MS"/>
          <w:lang w:val="uk-UA"/>
        </w:rPr>
        <w:t>я</w:t>
      </w:r>
      <w:r w:rsidRPr="00A52413">
        <w:rPr>
          <w:rFonts w:eastAsia="Arial Unicode MS"/>
          <w:lang w:val="uk-UA"/>
        </w:rPr>
        <w:t xml:space="preserve">. Відомо, що </w:t>
      </w:r>
      <w:proofErr w:type="spellStart"/>
      <w:r w:rsidRPr="00A52413">
        <w:rPr>
          <w:rFonts w:eastAsia="Arial Unicode MS"/>
          <w:lang w:val="uk-UA"/>
        </w:rPr>
        <w:t>аміодарон</w:t>
      </w:r>
      <w:proofErr w:type="spellEnd"/>
      <w:r w:rsidRPr="00A52413">
        <w:rPr>
          <w:rFonts w:eastAsia="Arial Unicode MS"/>
          <w:lang w:val="uk-UA"/>
        </w:rPr>
        <w:t xml:space="preserve"> та </w:t>
      </w:r>
      <w:proofErr w:type="spellStart"/>
      <w:r w:rsidRPr="00A52413">
        <w:rPr>
          <w:rFonts w:eastAsia="Arial Unicode MS"/>
          <w:lang w:val="uk-UA"/>
        </w:rPr>
        <w:t>верапаміл</w:t>
      </w:r>
      <w:proofErr w:type="spellEnd"/>
      <w:r w:rsidRPr="00A52413">
        <w:rPr>
          <w:rFonts w:eastAsia="Arial Unicode MS"/>
          <w:lang w:val="uk-UA"/>
        </w:rPr>
        <w:t xml:space="preserve"> пригнічують активність  CYP 3A4, а отже, одночасне призначення </w:t>
      </w:r>
      <w:r w:rsidR="004469E8" w:rsidRPr="00A52413">
        <w:rPr>
          <w:lang w:val="uk-UA"/>
        </w:rPr>
        <w:t xml:space="preserve">їх з лікарським засобом </w:t>
      </w:r>
      <w:proofErr w:type="spellStart"/>
      <w:r w:rsidR="004469E8" w:rsidRPr="00A52413">
        <w:rPr>
          <w:lang w:val="uk-UA"/>
        </w:rPr>
        <w:t>Аторвастерол</w:t>
      </w:r>
      <w:proofErr w:type="spellEnd"/>
      <w:r w:rsidR="004469E8" w:rsidRPr="00A52413">
        <w:rPr>
          <w:lang w:val="uk-UA"/>
        </w:rPr>
        <w:t xml:space="preserve"> </w:t>
      </w:r>
      <w:proofErr w:type="spellStart"/>
      <w:r w:rsidR="004469E8" w:rsidRPr="00A52413">
        <w:rPr>
          <w:lang w:val="uk-UA"/>
        </w:rPr>
        <w:t>Комбі</w:t>
      </w:r>
      <w:proofErr w:type="spellEnd"/>
      <w:r w:rsidRPr="00A52413">
        <w:rPr>
          <w:rFonts w:eastAsia="Arial Unicode MS"/>
          <w:lang w:val="uk-UA"/>
        </w:rPr>
        <w:t xml:space="preserve"> може призвести до збільшення експозиції </w:t>
      </w:r>
      <w:proofErr w:type="spellStart"/>
      <w:r w:rsidRPr="00A52413">
        <w:rPr>
          <w:rFonts w:eastAsia="Arial Unicode MS"/>
          <w:lang w:val="uk-UA"/>
        </w:rPr>
        <w:t>аторвастатину</w:t>
      </w:r>
      <w:proofErr w:type="spellEnd"/>
      <w:r w:rsidRPr="00A52413">
        <w:rPr>
          <w:rFonts w:eastAsia="Arial Unicode MS"/>
          <w:lang w:val="uk-UA"/>
        </w:rPr>
        <w:t xml:space="preserve">. Таким чином, при одночасному застосуванні </w:t>
      </w:r>
      <w:proofErr w:type="spellStart"/>
      <w:r w:rsidRPr="00A52413">
        <w:rPr>
          <w:rFonts w:eastAsia="Arial Unicode MS"/>
          <w:lang w:val="uk-UA"/>
        </w:rPr>
        <w:t>аторвастатину</w:t>
      </w:r>
      <w:proofErr w:type="spellEnd"/>
      <w:r w:rsidRPr="00A52413">
        <w:rPr>
          <w:rFonts w:eastAsia="Arial Unicode MS"/>
          <w:lang w:val="uk-UA"/>
        </w:rPr>
        <w:t xml:space="preserve"> та цих помірних інгібіторів CYP 3A4 слід розглянути можливість призначення менших максимальних доз </w:t>
      </w:r>
      <w:r w:rsidR="004469E8" w:rsidRPr="00A52413">
        <w:rPr>
          <w:lang w:val="uk-UA"/>
        </w:rPr>
        <w:t xml:space="preserve">лікарського засобу </w:t>
      </w:r>
      <w:proofErr w:type="spellStart"/>
      <w:r w:rsidR="004469E8" w:rsidRPr="00A52413">
        <w:rPr>
          <w:lang w:val="uk-UA"/>
        </w:rPr>
        <w:t>Аторвастерол</w:t>
      </w:r>
      <w:proofErr w:type="spellEnd"/>
      <w:r w:rsidR="004469E8" w:rsidRPr="00A52413">
        <w:rPr>
          <w:lang w:val="uk-UA"/>
        </w:rPr>
        <w:t xml:space="preserve"> </w:t>
      </w:r>
      <w:proofErr w:type="spellStart"/>
      <w:r w:rsidR="004469E8" w:rsidRPr="00A52413">
        <w:rPr>
          <w:lang w:val="uk-UA"/>
        </w:rPr>
        <w:t>Комбі</w:t>
      </w:r>
      <w:proofErr w:type="spellEnd"/>
      <w:r w:rsidRPr="00A52413">
        <w:rPr>
          <w:rFonts w:eastAsia="Arial Unicode MS"/>
          <w:lang w:val="uk-UA"/>
        </w:rPr>
        <w:t>. Після початку лікування інгібітором або після корекції його дози рекомендовано проводити клінічний моніторинг стану пацієнта.</w:t>
      </w:r>
    </w:p>
    <w:p w14:paraId="33580171" w14:textId="77777777" w:rsidR="00A610BC" w:rsidRPr="00A52413" w:rsidRDefault="00A610BC" w:rsidP="00A610BC">
      <w:pPr>
        <w:shd w:val="clear" w:color="auto" w:fill="FFFFFF"/>
        <w:ind w:right="5"/>
        <w:jc w:val="both"/>
        <w:rPr>
          <w:rFonts w:eastAsia="Arial Unicode MS"/>
          <w:i/>
          <w:lang w:val="uk-UA"/>
        </w:rPr>
      </w:pPr>
      <w:r w:rsidRPr="00A52413">
        <w:rPr>
          <w:rFonts w:eastAsia="Arial Unicode MS"/>
          <w:i/>
          <w:lang w:val="uk-UA"/>
        </w:rPr>
        <w:t>Інгібітори білка резистентності раку молочної залози (BCRP)</w:t>
      </w:r>
    </w:p>
    <w:p w14:paraId="402B387B" w14:textId="7FBD1825" w:rsidR="001D1423" w:rsidRPr="00A52413" w:rsidRDefault="00A610BC" w:rsidP="004D0F75">
      <w:pPr>
        <w:jc w:val="both"/>
        <w:rPr>
          <w:lang w:val="uk-UA"/>
        </w:rPr>
      </w:pPr>
      <w:r w:rsidRPr="00A52413">
        <w:rPr>
          <w:lang w:val="uk-UA"/>
        </w:rPr>
        <w:t xml:space="preserve">Одночасне застосування з лікарськими засобами, що є інгібіторами BCRP (наприклад, </w:t>
      </w:r>
      <w:proofErr w:type="spellStart"/>
      <w:r w:rsidRPr="00A52413">
        <w:rPr>
          <w:lang w:val="uk-UA"/>
        </w:rPr>
        <w:t>елбасвір</w:t>
      </w:r>
      <w:proofErr w:type="spellEnd"/>
      <w:r w:rsidRPr="00A52413">
        <w:rPr>
          <w:lang w:val="uk-UA"/>
        </w:rPr>
        <w:t xml:space="preserve"> та </w:t>
      </w:r>
      <w:proofErr w:type="spellStart"/>
      <w:r w:rsidRPr="00A52413">
        <w:rPr>
          <w:lang w:val="uk-UA"/>
        </w:rPr>
        <w:t>гразопревір</w:t>
      </w:r>
      <w:proofErr w:type="spellEnd"/>
      <w:r w:rsidRPr="00A52413">
        <w:rPr>
          <w:lang w:val="uk-UA"/>
        </w:rPr>
        <w:t>)</w:t>
      </w:r>
      <w:r w:rsidR="004C64E4" w:rsidRPr="00A52413">
        <w:rPr>
          <w:lang w:val="uk-UA"/>
        </w:rPr>
        <w:t>,</w:t>
      </w:r>
      <w:r w:rsidRPr="00A52413">
        <w:rPr>
          <w:lang w:val="uk-UA"/>
        </w:rPr>
        <w:t xml:space="preserve"> може призвести до підвищення концентрації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в плазмі крові та розвитку міопатії; тому, залежно від призначеної дози, слід розглянути можливість коригування дози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. Одночасне застосування </w:t>
      </w:r>
      <w:proofErr w:type="spellStart"/>
      <w:r w:rsidRPr="00A52413">
        <w:rPr>
          <w:lang w:val="uk-UA"/>
        </w:rPr>
        <w:t>елбасвіру</w:t>
      </w:r>
      <w:proofErr w:type="spellEnd"/>
      <w:r w:rsidRPr="00A52413">
        <w:rPr>
          <w:lang w:val="uk-UA"/>
        </w:rPr>
        <w:t xml:space="preserve"> та </w:t>
      </w:r>
      <w:proofErr w:type="spellStart"/>
      <w:r w:rsidRPr="00A52413">
        <w:rPr>
          <w:lang w:val="uk-UA"/>
        </w:rPr>
        <w:t>гразопревіру</w:t>
      </w:r>
      <w:proofErr w:type="spellEnd"/>
      <w:r w:rsidRPr="00A52413">
        <w:rPr>
          <w:lang w:val="uk-UA"/>
        </w:rPr>
        <w:t xml:space="preserve"> з </w:t>
      </w:r>
      <w:proofErr w:type="spellStart"/>
      <w:r w:rsidRPr="00A52413">
        <w:rPr>
          <w:lang w:val="uk-UA"/>
        </w:rPr>
        <w:t>аторвастатином</w:t>
      </w:r>
      <w:proofErr w:type="spellEnd"/>
      <w:r w:rsidRPr="00A52413">
        <w:rPr>
          <w:lang w:val="uk-UA"/>
        </w:rPr>
        <w:t xml:space="preserve"> підвищує концентрацію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в плазмі крові в 1,9 </w:t>
      </w:r>
      <w:proofErr w:type="spellStart"/>
      <w:r w:rsidRPr="00A52413">
        <w:rPr>
          <w:lang w:val="uk-UA"/>
        </w:rPr>
        <w:t>раза</w:t>
      </w:r>
      <w:proofErr w:type="spellEnd"/>
      <w:r w:rsidRPr="00A52413">
        <w:rPr>
          <w:lang w:val="uk-UA"/>
        </w:rPr>
        <w:t xml:space="preserve"> (див. таблицю </w:t>
      </w:r>
      <w:r w:rsidR="007C5B3C" w:rsidRPr="00A52413">
        <w:rPr>
          <w:rFonts w:eastAsia="Arial Unicode MS"/>
          <w:lang w:val="uk-UA"/>
        </w:rPr>
        <w:t>1</w:t>
      </w:r>
      <w:r w:rsidRPr="00A52413">
        <w:rPr>
          <w:lang w:val="uk-UA"/>
        </w:rPr>
        <w:t xml:space="preserve">), тому не слід перевищувати дозу лікарського засобу </w:t>
      </w:r>
      <w:proofErr w:type="spellStart"/>
      <w:r w:rsidR="00EC5E5F" w:rsidRPr="00A52413">
        <w:rPr>
          <w:lang w:val="uk-UA"/>
        </w:rPr>
        <w:t>Аторвастерол</w:t>
      </w:r>
      <w:proofErr w:type="spellEnd"/>
      <w:r w:rsidR="00EC5E5F" w:rsidRPr="00A52413">
        <w:rPr>
          <w:lang w:val="uk-UA"/>
        </w:rPr>
        <w:t xml:space="preserve"> </w:t>
      </w:r>
      <w:proofErr w:type="spellStart"/>
      <w:r w:rsidR="00EC5E5F" w:rsidRPr="00A52413">
        <w:rPr>
          <w:lang w:val="uk-UA"/>
        </w:rPr>
        <w:t>Комбі</w:t>
      </w:r>
      <w:proofErr w:type="spellEnd"/>
      <w:r w:rsidRPr="00A52413">
        <w:rPr>
          <w:lang w:val="uk-UA"/>
        </w:rPr>
        <w:t xml:space="preserve"> 10/20 </w:t>
      </w:r>
      <w:r w:rsidR="00195E96" w:rsidRPr="00A52413">
        <w:rPr>
          <w:lang w:val="uk-UA"/>
        </w:rPr>
        <w:t xml:space="preserve">мг на добу </w:t>
      </w:r>
      <w:r w:rsidRPr="00A52413">
        <w:rPr>
          <w:lang w:val="uk-UA"/>
        </w:rPr>
        <w:t>пацієнт</w:t>
      </w:r>
      <w:r w:rsidR="00195E96" w:rsidRPr="00A52413">
        <w:rPr>
          <w:lang w:val="uk-UA"/>
        </w:rPr>
        <w:t>ам</w:t>
      </w:r>
      <w:r w:rsidRPr="00A52413">
        <w:rPr>
          <w:lang w:val="uk-UA"/>
        </w:rPr>
        <w:t xml:space="preserve">, які одночасно приймають лікарські засоби, що містять </w:t>
      </w:r>
      <w:proofErr w:type="spellStart"/>
      <w:r w:rsidRPr="00A52413">
        <w:rPr>
          <w:lang w:val="uk-UA"/>
        </w:rPr>
        <w:t>елбасвір</w:t>
      </w:r>
      <w:proofErr w:type="spellEnd"/>
      <w:r w:rsidRPr="00A52413">
        <w:rPr>
          <w:lang w:val="uk-UA"/>
        </w:rPr>
        <w:t xml:space="preserve"> або </w:t>
      </w:r>
      <w:proofErr w:type="spellStart"/>
      <w:r w:rsidRPr="00A52413">
        <w:rPr>
          <w:lang w:val="uk-UA"/>
        </w:rPr>
        <w:t>гразопревір</w:t>
      </w:r>
      <w:proofErr w:type="spellEnd"/>
      <w:r w:rsidRPr="00A52413">
        <w:rPr>
          <w:lang w:val="uk-UA"/>
        </w:rPr>
        <w:t xml:space="preserve"> (див. розділи </w:t>
      </w:r>
      <w:r w:rsidR="001718E3" w:rsidRPr="00A52413">
        <w:rPr>
          <w:lang w:val="uk-UA"/>
        </w:rPr>
        <w:t xml:space="preserve">«Спосіб застосування та дози» </w:t>
      </w:r>
      <w:r w:rsidRPr="00A52413">
        <w:rPr>
          <w:lang w:val="uk-UA"/>
        </w:rPr>
        <w:t xml:space="preserve">та </w:t>
      </w:r>
      <w:r w:rsidR="001718E3" w:rsidRPr="00A52413">
        <w:rPr>
          <w:lang w:val="uk-UA"/>
        </w:rPr>
        <w:t>«Особливості застосування»</w:t>
      </w:r>
      <w:r w:rsidRPr="00A52413">
        <w:rPr>
          <w:lang w:val="uk-UA"/>
        </w:rPr>
        <w:t>).</w:t>
      </w:r>
    </w:p>
    <w:p w14:paraId="28E76D18" w14:textId="1B730B6E" w:rsidR="004E1F18" w:rsidRPr="00A52413" w:rsidRDefault="00DB24CD" w:rsidP="00CE56AB">
      <w:pPr>
        <w:jc w:val="both"/>
        <w:rPr>
          <w:lang w:val="uk-UA"/>
        </w:rPr>
      </w:pPr>
      <w:r w:rsidRPr="00A52413">
        <w:rPr>
          <w:i/>
          <w:lang w:val="uk-UA"/>
        </w:rPr>
        <w:lastRenderedPageBreak/>
        <w:t xml:space="preserve">Індуктори </w:t>
      </w:r>
      <w:r w:rsidR="004D0F75" w:rsidRPr="00A52413">
        <w:rPr>
          <w:i/>
          <w:lang w:val="uk-UA"/>
        </w:rPr>
        <w:t>цитохрому P450 </w:t>
      </w:r>
      <w:r w:rsidRPr="00A52413">
        <w:rPr>
          <w:i/>
          <w:lang w:val="uk-UA"/>
        </w:rPr>
        <w:t xml:space="preserve">3A4. </w:t>
      </w:r>
      <w:r w:rsidRPr="00A52413">
        <w:rPr>
          <w:lang w:val="uk-UA"/>
        </w:rPr>
        <w:t xml:space="preserve">Одночасне застосування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з індукторами </w:t>
      </w:r>
      <w:r w:rsidR="004D0F75" w:rsidRPr="00A52413">
        <w:rPr>
          <w:lang w:val="uk-UA"/>
        </w:rPr>
        <w:t>цитохрому P450 3A4</w:t>
      </w:r>
      <w:r w:rsidR="00195E96" w:rsidRPr="00A52413">
        <w:rPr>
          <w:lang w:val="uk-UA"/>
        </w:rPr>
        <w:t xml:space="preserve"> (наприклад</w:t>
      </w:r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ефавіренцом</w:t>
      </w:r>
      <w:proofErr w:type="spellEnd"/>
      <w:r w:rsidRPr="00A52413">
        <w:rPr>
          <w:lang w:val="uk-UA"/>
        </w:rPr>
        <w:t xml:space="preserve">, </w:t>
      </w:r>
      <w:proofErr w:type="spellStart"/>
      <w:r w:rsidRPr="00A52413">
        <w:rPr>
          <w:lang w:val="uk-UA"/>
        </w:rPr>
        <w:t>рифампіцином</w:t>
      </w:r>
      <w:proofErr w:type="spellEnd"/>
      <w:r w:rsidRPr="00A52413">
        <w:rPr>
          <w:lang w:val="uk-UA"/>
        </w:rPr>
        <w:t xml:space="preserve">, травою звіробою) може призвести до </w:t>
      </w:r>
      <w:r w:rsidR="004D0F75" w:rsidRPr="00A52413">
        <w:rPr>
          <w:lang w:val="uk-UA"/>
        </w:rPr>
        <w:t xml:space="preserve">нестійкого </w:t>
      </w:r>
      <w:r w:rsidRPr="00A52413">
        <w:rPr>
          <w:lang w:val="uk-UA"/>
        </w:rPr>
        <w:t xml:space="preserve">зменшення концентрації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у плазмі крові. У зв’язку з подвійним механізмом дії </w:t>
      </w:r>
      <w:proofErr w:type="spellStart"/>
      <w:r w:rsidRPr="00A52413">
        <w:rPr>
          <w:lang w:val="uk-UA"/>
        </w:rPr>
        <w:t>рифампіцину</w:t>
      </w:r>
      <w:proofErr w:type="spellEnd"/>
      <w:r w:rsidRPr="00A52413">
        <w:rPr>
          <w:lang w:val="uk-UA"/>
        </w:rPr>
        <w:t xml:space="preserve"> (</w:t>
      </w:r>
      <w:r w:rsidR="0044237C" w:rsidRPr="00A52413">
        <w:rPr>
          <w:lang w:val="uk-UA"/>
        </w:rPr>
        <w:t xml:space="preserve">індукція цитохрому P450 3A4 </w:t>
      </w:r>
      <w:r w:rsidRPr="00A52413">
        <w:rPr>
          <w:lang w:val="uk-UA"/>
        </w:rPr>
        <w:t xml:space="preserve">та </w:t>
      </w:r>
      <w:proofErr w:type="spellStart"/>
      <w:r w:rsidRPr="00A52413">
        <w:rPr>
          <w:lang w:val="uk-UA"/>
        </w:rPr>
        <w:t>інгіб</w:t>
      </w:r>
      <w:r w:rsidR="0044237C" w:rsidRPr="00A52413">
        <w:rPr>
          <w:lang w:val="uk-UA"/>
        </w:rPr>
        <w:t>ування</w:t>
      </w:r>
      <w:proofErr w:type="spellEnd"/>
      <w:r w:rsidRPr="00A52413">
        <w:rPr>
          <w:lang w:val="uk-UA"/>
        </w:rPr>
        <w:t xml:space="preserve"> ферменту-переносника ОАТР1В1 </w:t>
      </w:r>
      <w:r w:rsidR="0044237C" w:rsidRPr="00A52413">
        <w:rPr>
          <w:lang w:val="uk-UA"/>
        </w:rPr>
        <w:t>гепатоцитів</w:t>
      </w:r>
      <w:r w:rsidR="00E82DE7" w:rsidRPr="00A52413">
        <w:rPr>
          <w:lang w:val="uk-UA"/>
        </w:rPr>
        <w:t>)</w:t>
      </w:r>
      <w:r w:rsidRPr="00A52413">
        <w:rPr>
          <w:lang w:val="uk-UA"/>
        </w:rPr>
        <w:t xml:space="preserve"> рекомендується одночасне застосування його з </w:t>
      </w:r>
      <w:proofErr w:type="spellStart"/>
      <w:r w:rsidRPr="00A52413">
        <w:rPr>
          <w:lang w:val="uk-UA"/>
        </w:rPr>
        <w:t>аторвастатином</w:t>
      </w:r>
      <w:proofErr w:type="spellEnd"/>
      <w:r w:rsidRPr="00A52413">
        <w:rPr>
          <w:lang w:val="uk-UA"/>
        </w:rPr>
        <w:t xml:space="preserve">, оскільки </w:t>
      </w:r>
      <w:r w:rsidR="004E1F18" w:rsidRPr="00A52413">
        <w:rPr>
          <w:lang w:val="uk-UA"/>
        </w:rPr>
        <w:t xml:space="preserve">було показано, що </w:t>
      </w:r>
      <w:r w:rsidRPr="00A52413">
        <w:rPr>
          <w:lang w:val="uk-UA"/>
        </w:rPr>
        <w:t xml:space="preserve">відстрочене застосування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після терапії </w:t>
      </w:r>
      <w:proofErr w:type="spellStart"/>
      <w:r w:rsidRPr="00A52413">
        <w:rPr>
          <w:lang w:val="uk-UA"/>
        </w:rPr>
        <w:t>рифампіцином</w:t>
      </w:r>
      <w:proofErr w:type="spellEnd"/>
      <w:r w:rsidRPr="00A52413">
        <w:rPr>
          <w:lang w:val="uk-UA"/>
        </w:rPr>
        <w:t xml:space="preserve"> супроводжувалося значним зниженням концентрації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у плазмі крові.</w:t>
      </w:r>
      <w:r w:rsidR="004E1F18" w:rsidRPr="00A52413">
        <w:rPr>
          <w:lang w:val="uk-UA"/>
        </w:rPr>
        <w:t xml:space="preserve"> Проте вплив </w:t>
      </w:r>
      <w:proofErr w:type="spellStart"/>
      <w:r w:rsidR="004E1F18" w:rsidRPr="00A52413">
        <w:rPr>
          <w:lang w:val="uk-UA"/>
        </w:rPr>
        <w:t>рифампіцину</w:t>
      </w:r>
      <w:proofErr w:type="spellEnd"/>
      <w:r w:rsidR="004E1F18" w:rsidRPr="00A52413">
        <w:rPr>
          <w:lang w:val="uk-UA"/>
        </w:rPr>
        <w:t xml:space="preserve"> на концентрацію </w:t>
      </w:r>
      <w:proofErr w:type="spellStart"/>
      <w:r w:rsidR="004E1F18" w:rsidRPr="00A52413">
        <w:rPr>
          <w:lang w:val="uk-UA"/>
        </w:rPr>
        <w:t>аторвастатину</w:t>
      </w:r>
      <w:proofErr w:type="spellEnd"/>
      <w:r w:rsidR="004E1F18" w:rsidRPr="00A52413">
        <w:rPr>
          <w:lang w:val="uk-UA"/>
        </w:rPr>
        <w:t xml:space="preserve"> в гепатоцитах невідомий, і у </w:t>
      </w:r>
      <w:r w:rsidR="00500B08" w:rsidRPr="00A52413">
        <w:rPr>
          <w:lang w:val="uk-UA"/>
        </w:rPr>
        <w:t xml:space="preserve">разі </w:t>
      </w:r>
      <w:r w:rsidR="004E1F18" w:rsidRPr="00A52413">
        <w:rPr>
          <w:lang w:val="uk-UA"/>
        </w:rPr>
        <w:t>неможливо</w:t>
      </w:r>
      <w:r w:rsidR="00500B08" w:rsidRPr="00A52413">
        <w:rPr>
          <w:lang w:val="uk-UA"/>
        </w:rPr>
        <w:t>сті уникнення</w:t>
      </w:r>
      <w:r w:rsidR="004E1F18" w:rsidRPr="00A52413">
        <w:rPr>
          <w:lang w:val="uk-UA"/>
        </w:rPr>
        <w:t xml:space="preserve"> одночасного заст</w:t>
      </w:r>
      <w:r w:rsidR="00837DE1" w:rsidRPr="00A52413">
        <w:rPr>
          <w:lang w:val="uk-UA"/>
        </w:rPr>
        <w:t>осування цих лікарських засобів</w:t>
      </w:r>
      <w:r w:rsidR="004E1F18" w:rsidRPr="00A52413">
        <w:rPr>
          <w:lang w:val="uk-UA"/>
        </w:rPr>
        <w:t xml:space="preserve"> слід ретельно контролювати їх</w:t>
      </w:r>
      <w:r w:rsidR="00837DE1" w:rsidRPr="00A52413">
        <w:rPr>
          <w:lang w:val="uk-UA"/>
        </w:rPr>
        <w:t>ню</w:t>
      </w:r>
      <w:r w:rsidR="004E1F18" w:rsidRPr="00A52413">
        <w:rPr>
          <w:lang w:val="uk-UA"/>
        </w:rPr>
        <w:t xml:space="preserve"> ефективність для пацієнтів.</w:t>
      </w:r>
    </w:p>
    <w:p w14:paraId="27B24A6E" w14:textId="301BD55E" w:rsidR="00BD34DF" w:rsidRPr="00A52413" w:rsidRDefault="00BD34DF" w:rsidP="00BD34DF">
      <w:pPr>
        <w:rPr>
          <w:lang w:val="uk-UA"/>
        </w:rPr>
      </w:pPr>
      <w:r w:rsidRPr="00A52413">
        <w:rPr>
          <w:i/>
          <w:lang w:val="uk-UA"/>
        </w:rPr>
        <w:t>Інгібітори транспортних білків</w:t>
      </w:r>
    </w:p>
    <w:p w14:paraId="0A170CE0" w14:textId="51C2FBC9" w:rsidR="00DB24CD" w:rsidRPr="00A52413" w:rsidRDefault="00BD34DF" w:rsidP="00BD34DF">
      <w:pPr>
        <w:shd w:val="clear" w:color="auto" w:fill="FFFFFF"/>
        <w:ind w:right="5"/>
        <w:jc w:val="both"/>
        <w:rPr>
          <w:lang w:val="uk-UA"/>
        </w:rPr>
      </w:pPr>
      <w:r w:rsidRPr="00A52413">
        <w:rPr>
          <w:lang w:val="uk-UA"/>
        </w:rPr>
        <w:t xml:space="preserve">Інгібітори транспортних білків (наприклад </w:t>
      </w:r>
      <w:proofErr w:type="spellStart"/>
      <w:r w:rsidRPr="00A52413">
        <w:rPr>
          <w:lang w:val="uk-UA"/>
        </w:rPr>
        <w:t>циклоспорин</w:t>
      </w:r>
      <w:proofErr w:type="spellEnd"/>
      <w:r w:rsidRPr="00A52413">
        <w:rPr>
          <w:lang w:val="uk-UA"/>
        </w:rPr>
        <w:t xml:space="preserve">) здатні підвищувати рівень системної експозиції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(див. </w:t>
      </w:r>
      <w:r w:rsidR="009F1041" w:rsidRPr="00A52413">
        <w:rPr>
          <w:lang w:val="uk-UA"/>
        </w:rPr>
        <w:t xml:space="preserve">таблицю </w:t>
      </w:r>
      <w:r w:rsidR="007C5B3C" w:rsidRPr="00A52413">
        <w:rPr>
          <w:lang w:val="uk-UA"/>
        </w:rPr>
        <w:t>1</w:t>
      </w:r>
      <w:r w:rsidRPr="00A52413">
        <w:rPr>
          <w:lang w:val="uk-UA"/>
        </w:rPr>
        <w:t xml:space="preserve">). Вплив пригнічення </w:t>
      </w:r>
      <w:r w:rsidR="004930C9" w:rsidRPr="00A52413">
        <w:rPr>
          <w:lang w:val="uk-UA"/>
        </w:rPr>
        <w:t xml:space="preserve">печінкового транспортера захоплення </w:t>
      </w:r>
      <w:r w:rsidRPr="00A52413">
        <w:rPr>
          <w:lang w:val="uk-UA"/>
        </w:rPr>
        <w:t xml:space="preserve">на концентрацію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в </w:t>
      </w:r>
      <w:r w:rsidR="004930C9" w:rsidRPr="00A52413">
        <w:rPr>
          <w:lang w:val="uk-UA"/>
        </w:rPr>
        <w:t>гепатоцитах</w:t>
      </w:r>
      <w:r w:rsidRPr="00A52413">
        <w:rPr>
          <w:lang w:val="uk-UA"/>
        </w:rPr>
        <w:t xml:space="preserve"> невідомий. Якщо </w:t>
      </w:r>
      <w:r w:rsidR="00F85731" w:rsidRPr="00A52413">
        <w:rPr>
          <w:lang w:val="uk-UA"/>
        </w:rPr>
        <w:t xml:space="preserve">не можна </w:t>
      </w:r>
      <w:r w:rsidRPr="00A52413">
        <w:rPr>
          <w:lang w:val="uk-UA"/>
        </w:rPr>
        <w:t xml:space="preserve">уникнути одночасного застосування цих лікарських засобів, рекомендовано зниження дози </w:t>
      </w:r>
      <w:r w:rsidR="00F85731" w:rsidRPr="00A52413">
        <w:rPr>
          <w:lang w:val="uk-UA"/>
        </w:rPr>
        <w:t xml:space="preserve">препарату </w:t>
      </w:r>
      <w:proofErr w:type="spellStart"/>
      <w:r w:rsidR="00EC5E5F" w:rsidRPr="00A52413">
        <w:rPr>
          <w:lang w:val="uk-UA"/>
        </w:rPr>
        <w:t>Аторвастерол</w:t>
      </w:r>
      <w:proofErr w:type="spellEnd"/>
      <w:r w:rsidR="00EC5E5F" w:rsidRPr="00A52413">
        <w:rPr>
          <w:lang w:val="uk-UA"/>
        </w:rPr>
        <w:t xml:space="preserve"> </w:t>
      </w:r>
      <w:proofErr w:type="spellStart"/>
      <w:r w:rsidR="00EC5E5F" w:rsidRPr="00A52413">
        <w:rPr>
          <w:lang w:val="uk-UA"/>
        </w:rPr>
        <w:t>Комбі</w:t>
      </w:r>
      <w:proofErr w:type="spellEnd"/>
      <w:r w:rsidR="00EC5E5F" w:rsidRPr="00A52413">
        <w:rPr>
          <w:lang w:val="uk-UA"/>
        </w:rPr>
        <w:t xml:space="preserve"> </w:t>
      </w:r>
      <w:r w:rsidRPr="00A52413">
        <w:rPr>
          <w:lang w:val="uk-UA"/>
        </w:rPr>
        <w:t xml:space="preserve">та проведення клінічного моніторингу </w:t>
      </w:r>
      <w:r w:rsidR="00EC5E5F" w:rsidRPr="00A52413">
        <w:rPr>
          <w:lang w:val="uk-UA"/>
        </w:rPr>
        <w:t xml:space="preserve">його </w:t>
      </w:r>
      <w:r w:rsidRPr="00A52413">
        <w:rPr>
          <w:lang w:val="uk-UA"/>
        </w:rPr>
        <w:t xml:space="preserve">ефективності (див. таблицю </w:t>
      </w:r>
      <w:r w:rsidR="007C5B3C" w:rsidRPr="00A52413">
        <w:rPr>
          <w:lang w:val="uk-UA"/>
        </w:rPr>
        <w:t>1</w:t>
      </w:r>
      <w:r w:rsidRPr="00A52413">
        <w:rPr>
          <w:lang w:val="uk-UA"/>
        </w:rPr>
        <w:t>).</w:t>
      </w:r>
    </w:p>
    <w:p w14:paraId="1490FD8C" w14:textId="195B9BD5" w:rsidR="00EC5E5F" w:rsidRPr="00A52413" w:rsidRDefault="00EC5E5F" w:rsidP="00754384">
      <w:pPr>
        <w:jc w:val="both"/>
        <w:rPr>
          <w:i/>
          <w:lang w:val="uk-UA"/>
        </w:rPr>
      </w:pPr>
      <w:proofErr w:type="spellStart"/>
      <w:r w:rsidRPr="00A52413">
        <w:rPr>
          <w:i/>
          <w:lang w:val="uk-UA"/>
        </w:rPr>
        <w:t>Гемфіброзил</w:t>
      </w:r>
      <w:proofErr w:type="spellEnd"/>
      <w:r w:rsidRPr="00A52413">
        <w:rPr>
          <w:i/>
          <w:lang w:val="uk-UA"/>
        </w:rPr>
        <w:t xml:space="preserve">/похідні </w:t>
      </w:r>
      <w:proofErr w:type="spellStart"/>
      <w:r w:rsidRPr="00A52413">
        <w:rPr>
          <w:i/>
          <w:lang w:val="uk-UA"/>
        </w:rPr>
        <w:t>фіброєвої</w:t>
      </w:r>
      <w:proofErr w:type="spellEnd"/>
      <w:r w:rsidRPr="00A52413">
        <w:rPr>
          <w:i/>
          <w:lang w:val="uk-UA"/>
        </w:rPr>
        <w:t xml:space="preserve"> кислоти. </w:t>
      </w:r>
      <w:r w:rsidRPr="00A52413">
        <w:rPr>
          <w:lang w:val="uk-UA"/>
        </w:rPr>
        <w:t xml:space="preserve">Застосування </w:t>
      </w:r>
      <w:proofErr w:type="spellStart"/>
      <w:r w:rsidRPr="00A52413">
        <w:rPr>
          <w:lang w:val="uk-UA"/>
        </w:rPr>
        <w:t>фібратів</w:t>
      </w:r>
      <w:proofErr w:type="spellEnd"/>
      <w:r w:rsidRPr="00A52413">
        <w:rPr>
          <w:lang w:val="uk-UA"/>
        </w:rPr>
        <w:t xml:space="preserve"> як </w:t>
      </w:r>
      <w:proofErr w:type="spellStart"/>
      <w:r w:rsidRPr="00A52413">
        <w:rPr>
          <w:lang w:val="uk-UA"/>
        </w:rPr>
        <w:t>монотерапії</w:t>
      </w:r>
      <w:proofErr w:type="spellEnd"/>
      <w:r w:rsidRPr="00A52413">
        <w:rPr>
          <w:lang w:val="uk-UA"/>
        </w:rPr>
        <w:t xml:space="preserve"> іноді асоціюється з явищами, пов’язаними з м’язами, включно з </w:t>
      </w:r>
      <w:proofErr w:type="spellStart"/>
      <w:r w:rsidRPr="00A52413">
        <w:rPr>
          <w:lang w:val="uk-UA"/>
        </w:rPr>
        <w:t>рабдоміолізом</w:t>
      </w:r>
      <w:proofErr w:type="spellEnd"/>
      <w:r w:rsidRPr="00A52413">
        <w:rPr>
          <w:lang w:val="uk-UA"/>
        </w:rPr>
        <w:t xml:space="preserve">. Ризик цих явищ може збільшуватися при одночасному застосуванні похідних </w:t>
      </w:r>
      <w:proofErr w:type="spellStart"/>
      <w:r w:rsidRPr="00A52413">
        <w:rPr>
          <w:lang w:val="uk-UA"/>
        </w:rPr>
        <w:t>фіброєвої</w:t>
      </w:r>
      <w:proofErr w:type="spellEnd"/>
      <w:r w:rsidRPr="00A52413">
        <w:rPr>
          <w:lang w:val="uk-UA"/>
        </w:rPr>
        <w:t xml:space="preserve"> кислоти та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>.</w:t>
      </w:r>
    </w:p>
    <w:p w14:paraId="15B3F739" w14:textId="2D730305" w:rsidR="0008015A" w:rsidRPr="00A52413" w:rsidRDefault="0008015A" w:rsidP="0008015A">
      <w:pPr>
        <w:jc w:val="both"/>
        <w:rPr>
          <w:rFonts w:eastAsia="Arial Unicode MS"/>
          <w:lang w:val="uk-UA"/>
        </w:rPr>
      </w:pPr>
      <w:proofErr w:type="spellStart"/>
      <w:r w:rsidRPr="00A52413">
        <w:rPr>
          <w:i/>
          <w:lang w:val="uk-UA"/>
        </w:rPr>
        <w:t>Езетиміб</w:t>
      </w:r>
      <w:proofErr w:type="spellEnd"/>
      <w:r w:rsidRPr="00A52413">
        <w:rPr>
          <w:i/>
          <w:lang w:val="uk-UA"/>
        </w:rPr>
        <w:t xml:space="preserve">. </w:t>
      </w:r>
      <w:r w:rsidRPr="00A52413">
        <w:rPr>
          <w:lang w:val="uk-UA"/>
        </w:rPr>
        <w:t xml:space="preserve">Застосування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як </w:t>
      </w:r>
      <w:proofErr w:type="spellStart"/>
      <w:r w:rsidRPr="00A52413">
        <w:rPr>
          <w:lang w:val="uk-UA"/>
        </w:rPr>
        <w:t>монотерапії</w:t>
      </w:r>
      <w:proofErr w:type="spellEnd"/>
      <w:r w:rsidRPr="00A52413">
        <w:rPr>
          <w:lang w:val="uk-UA"/>
        </w:rPr>
        <w:t xml:space="preserve"> асоціюється з явищами, пов’язаними з м’язами, включно з </w:t>
      </w:r>
      <w:proofErr w:type="spellStart"/>
      <w:r w:rsidRPr="00A52413">
        <w:rPr>
          <w:lang w:val="uk-UA"/>
        </w:rPr>
        <w:t>рабдоміолізом</w:t>
      </w:r>
      <w:proofErr w:type="spellEnd"/>
      <w:r w:rsidRPr="00A52413">
        <w:rPr>
          <w:lang w:val="uk-UA"/>
        </w:rPr>
        <w:t xml:space="preserve">. Отже, ризик цих явищ збільшується при одночасному застосуванні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з </w:t>
      </w:r>
      <w:proofErr w:type="spellStart"/>
      <w:r w:rsidRPr="00A52413">
        <w:rPr>
          <w:lang w:val="uk-UA"/>
        </w:rPr>
        <w:t>аторвастатином</w:t>
      </w:r>
      <w:proofErr w:type="spellEnd"/>
      <w:r w:rsidRPr="00A52413">
        <w:rPr>
          <w:lang w:val="uk-UA"/>
        </w:rPr>
        <w:t xml:space="preserve">. </w:t>
      </w:r>
      <w:r w:rsidRPr="00A52413">
        <w:rPr>
          <w:rFonts w:eastAsia="Arial Unicode MS"/>
          <w:lang w:val="uk-UA"/>
        </w:rPr>
        <w:t xml:space="preserve">Рекомендовано проводити належний клінічний моніторинг стану пацієнтів під час лікування препаратом </w:t>
      </w:r>
      <w:proofErr w:type="spellStart"/>
      <w:r w:rsidRPr="00A52413">
        <w:rPr>
          <w:rFonts w:eastAsia="Arial Unicode MS"/>
          <w:lang w:val="uk-UA"/>
        </w:rPr>
        <w:t>Аторвастерол</w:t>
      </w:r>
      <w:proofErr w:type="spellEnd"/>
      <w:r w:rsidRPr="00A52413">
        <w:rPr>
          <w:rFonts w:eastAsia="Arial Unicode MS"/>
          <w:lang w:val="uk-UA"/>
        </w:rPr>
        <w:t xml:space="preserve"> </w:t>
      </w:r>
      <w:proofErr w:type="spellStart"/>
      <w:r w:rsidRPr="00A52413">
        <w:rPr>
          <w:rFonts w:eastAsia="Arial Unicode MS"/>
          <w:lang w:val="uk-UA"/>
        </w:rPr>
        <w:t>Комбі</w:t>
      </w:r>
      <w:proofErr w:type="spellEnd"/>
      <w:r w:rsidRPr="00A52413">
        <w:rPr>
          <w:rFonts w:eastAsia="Arial Unicode MS"/>
          <w:lang w:val="uk-UA"/>
        </w:rPr>
        <w:t>.</w:t>
      </w:r>
    </w:p>
    <w:p w14:paraId="4D5569F4" w14:textId="436C0A62" w:rsidR="00672273" w:rsidRPr="00A52413" w:rsidRDefault="00672273" w:rsidP="00672273">
      <w:pPr>
        <w:jc w:val="both"/>
        <w:rPr>
          <w:lang w:val="uk-UA"/>
        </w:rPr>
      </w:pPr>
      <w:proofErr w:type="spellStart"/>
      <w:r w:rsidRPr="00A52413">
        <w:rPr>
          <w:i/>
          <w:lang w:val="uk-UA"/>
        </w:rPr>
        <w:t>Колестипол</w:t>
      </w:r>
      <w:proofErr w:type="spellEnd"/>
      <w:r w:rsidRPr="00A52413">
        <w:rPr>
          <w:i/>
          <w:lang w:val="uk-UA"/>
        </w:rPr>
        <w:t xml:space="preserve">. </w:t>
      </w:r>
      <w:r w:rsidRPr="00A52413">
        <w:rPr>
          <w:lang w:val="uk-UA"/>
        </w:rPr>
        <w:t xml:space="preserve">Концентрація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у плазмі крові була нижчою при одночасному прийомі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та </w:t>
      </w:r>
      <w:proofErr w:type="spellStart"/>
      <w:r w:rsidRPr="00A52413">
        <w:rPr>
          <w:lang w:val="uk-UA"/>
        </w:rPr>
        <w:t>колестиполу</w:t>
      </w:r>
      <w:proofErr w:type="spellEnd"/>
      <w:r w:rsidR="00186B03" w:rsidRPr="00A52413">
        <w:rPr>
          <w:lang w:val="uk-UA"/>
        </w:rPr>
        <w:t xml:space="preserve"> (</w:t>
      </w:r>
      <w:r w:rsidR="00186B03" w:rsidRPr="00A52413">
        <w:rPr>
          <w:rFonts w:eastAsia="TimesNewRoman"/>
          <w:lang w:val="uk-UA"/>
        </w:rPr>
        <w:t xml:space="preserve">співвідношення концентрації </w:t>
      </w:r>
      <w:proofErr w:type="spellStart"/>
      <w:r w:rsidR="00186B03" w:rsidRPr="00A52413">
        <w:rPr>
          <w:rFonts w:eastAsia="TimesNewRoman"/>
          <w:lang w:val="uk-UA"/>
        </w:rPr>
        <w:t>аторвастатину</w:t>
      </w:r>
      <w:proofErr w:type="spellEnd"/>
      <w:r w:rsidR="00186B03" w:rsidRPr="00A52413">
        <w:rPr>
          <w:rFonts w:eastAsia="TimesNewRoman"/>
          <w:lang w:val="uk-UA"/>
        </w:rPr>
        <w:t>: 0,74</w:t>
      </w:r>
      <w:r w:rsidR="00186B03" w:rsidRPr="00A52413">
        <w:rPr>
          <w:lang w:val="uk-UA"/>
        </w:rPr>
        <w:t>)</w:t>
      </w:r>
      <w:r w:rsidRPr="00A52413">
        <w:rPr>
          <w:lang w:val="uk-UA"/>
        </w:rPr>
        <w:t xml:space="preserve">. При цьому </w:t>
      </w:r>
      <w:proofErr w:type="spellStart"/>
      <w:r w:rsidRPr="00A52413">
        <w:rPr>
          <w:lang w:val="uk-UA"/>
        </w:rPr>
        <w:t>гіполіпідемічна</w:t>
      </w:r>
      <w:proofErr w:type="spellEnd"/>
      <w:r w:rsidRPr="00A52413">
        <w:rPr>
          <w:lang w:val="uk-UA"/>
        </w:rPr>
        <w:t xml:space="preserve"> дія комбінації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та </w:t>
      </w:r>
      <w:proofErr w:type="spellStart"/>
      <w:r w:rsidRPr="00A52413">
        <w:rPr>
          <w:lang w:val="uk-UA"/>
        </w:rPr>
        <w:t>колестиполу</w:t>
      </w:r>
      <w:proofErr w:type="spellEnd"/>
      <w:r w:rsidRPr="00A52413">
        <w:rPr>
          <w:lang w:val="uk-UA"/>
        </w:rPr>
        <w:t xml:space="preserve"> перевищувала ефект, який </w:t>
      </w:r>
      <w:r w:rsidR="008E0BA8" w:rsidRPr="00A52413">
        <w:rPr>
          <w:lang w:val="uk-UA"/>
        </w:rPr>
        <w:t>досягається при прийомі кожного з цих лікарських засобів окремо</w:t>
      </w:r>
      <w:r w:rsidRPr="00A52413">
        <w:rPr>
          <w:lang w:val="uk-UA"/>
        </w:rPr>
        <w:t>.</w:t>
      </w:r>
    </w:p>
    <w:p w14:paraId="1642250A" w14:textId="28B24178" w:rsidR="00C74A77" w:rsidRPr="00A52413" w:rsidRDefault="003A654C" w:rsidP="00C74A77">
      <w:pPr>
        <w:ind w:left="20"/>
        <w:jc w:val="both"/>
        <w:rPr>
          <w:lang w:val="uk-UA"/>
        </w:rPr>
      </w:pPr>
      <w:r w:rsidRPr="00A52413">
        <w:rPr>
          <w:rFonts w:eastAsia="Arial Unicode MS"/>
          <w:i/>
          <w:iCs/>
          <w:noProof/>
          <w:lang w:val="uk-UA"/>
        </w:rPr>
        <w:t xml:space="preserve">Фузидова кислота. </w:t>
      </w:r>
      <w:r w:rsidRPr="00A52413">
        <w:rPr>
          <w:szCs w:val="20"/>
          <w:lang w:val="uk-UA"/>
        </w:rPr>
        <w:t xml:space="preserve">При одночасному системному застосуванні </w:t>
      </w:r>
      <w:proofErr w:type="spellStart"/>
      <w:r w:rsidRPr="00A52413">
        <w:rPr>
          <w:szCs w:val="20"/>
          <w:lang w:val="uk-UA"/>
        </w:rPr>
        <w:t>фузидової</w:t>
      </w:r>
      <w:proofErr w:type="spellEnd"/>
      <w:r w:rsidRPr="00A52413">
        <w:rPr>
          <w:szCs w:val="20"/>
          <w:lang w:val="uk-UA"/>
        </w:rPr>
        <w:t xml:space="preserve"> кислоти зі </w:t>
      </w:r>
      <w:proofErr w:type="spellStart"/>
      <w:r w:rsidRPr="00A52413">
        <w:rPr>
          <w:szCs w:val="20"/>
          <w:lang w:val="uk-UA"/>
        </w:rPr>
        <w:t>статинами</w:t>
      </w:r>
      <w:proofErr w:type="spellEnd"/>
      <w:r w:rsidRPr="00A52413">
        <w:rPr>
          <w:szCs w:val="20"/>
          <w:lang w:val="uk-UA"/>
        </w:rPr>
        <w:t xml:space="preserve"> підвищується ризик розвитку міопатії, в тому числі </w:t>
      </w:r>
      <w:proofErr w:type="spellStart"/>
      <w:r w:rsidRPr="00A52413">
        <w:rPr>
          <w:szCs w:val="20"/>
          <w:lang w:val="uk-UA"/>
        </w:rPr>
        <w:t>рабдоміолізу</w:t>
      </w:r>
      <w:proofErr w:type="spellEnd"/>
      <w:r w:rsidRPr="00A52413">
        <w:rPr>
          <w:szCs w:val="20"/>
          <w:lang w:val="uk-UA"/>
        </w:rPr>
        <w:t xml:space="preserve">. Механізм цієї взаємодії (чи є вона </w:t>
      </w:r>
      <w:proofErr w:type="spellStart"/>
      <w:r w:rsidRPr="00A52413">
        <w:rPr>
          <w:szCs w:val="20"/>
          <w:lang w:val="uk-UA"/>
        </w:rPr>
        <w:t>фармакодинамічною</w:t>
      </w:r>
      <w:proofErr w:type="spellEnd"/>
      <w:r w:rsidRPr="00A52413">
        <w:rPr>
          <w:szCs w:val="20"/>
          <w:lang w:val="uk-UA"/>
        </w:rPr>
        <w:t xml:space="preserve"> чи </w:t>
      </w:r>
      <w:proofErr w:type="spellStart"/>
      <w:r w:rsidRPr="00A52413">
        <w:rPr>
          <w:szCs w:val="20"/>
          <w:lang w:val="uk-UA"/>
        </w:rPr>
        <w:t>фармакокінетичною</w:t>
      </w:r>
      <w:proofErr w:type="spellEnd"/>
      <w:r w:rsidRPr="00A52413">
        <w:rPr>
          <w:szCs w:val="20"/>
          <w:lang w:val="uk-UA"/>
        </w:rPr>
        <w:t>,</w:t>
      </w:r>
      <w:r w:rsidR="00E62E51" w:rsidRPr="00A52413">
        <w:rPr>
          <w:szCs w:val="20"/>
          <w:lang w:val="uk-UA"/>
        </w:rPr>
        <w:t xml:space="preserve"> чи обох видів одночасно) дотепер</w:t>
      </w:r>
      <w:r w:rsidRPr="00A52413">
        <w:rPr>
          <w:szCs w:val="20"/>
          <w:lang w:val="uk-UA"/>
        </w:rPr>
        <w:t xml:space="preserve"> </w:t>
      </w:r>
      <w:r w:rsidRPr="00A52413">
        <w:rPr>
          <w:lang w:val="uk-UA"/>
        </w:rPr>
        <w:t xml:space="preserve">невідомий. Повідомлялося про випадки </w:t>
      </w:r>
      <w:proofErr w:type="spellStart"/>
      <w:r w:rsidRPr="00A52413">
        <w:rPr>
          <w:lang w:val="uk-UA"/>
        </w:rPr>
        <w:t>рабдоміолізу</w:t>
      </w:r>
      <w:proofErr w:type="spellEnd"/>
      <w:r w:rsidRPr="00A52413">
        <w:rPr>
          <w:lang w:val="uk-UA"/>
        </w:rPr>
        <w:t xml:space="preserve"> (у тому числі з летальним наслідком) у пацієнтів, які отримували комбінацію цих препаратів.</w:t>
      </w:r>
    </w:p>
    <w:p w14:paraId="15679E7E" w14:textId="0B9813E9" w:rsidR="004E1678" w:rsidRPr="00A52413" w:rsidRDefault="00C74A77" w:rsidP="004E1678">
      <w:pPr>
        <w:ind w:left="20"/>
        <w:jc w:val="both"/>
        <w:rPr>
          <w:lang w:val="uk-UA"/>
        </w:rPr>
      </w:pPr>
      <w:r w:rsidRPr="00A52413">
        <w:rPr>
          <w:lang w:val="uk-UA"/>
        </w:rPr>
        <w:t xml:space="preserve">Пацієнтам, </w:t>
      </w:r>
      <w:r w:rsidR="004E1678" w:rsidRPr="00A52413">
        <w:rPr>
          <w:lang w:val="uk-UA"/>
        </w:rPr>
        <w:t xml:space="preserve">яким необхідне системне застосування </w:t>
      </w:r>
      <w:proofErr w:type="spellStart"/>
      <w:r w:rsidR="004E1678" w:rsidRPr="00A52413">
        <w:rPr>
          <w:lang w:val="uk-UA"/>
        </w:rPr>
        <w:t>фузидової</w:t>
      </w:r>
      <w:proofErr w:type="spellEnd"/>
      <w:r w:rsidR="004E1678" w:rsidRPr="00A52413">
        <w:rPr>
          <w:lang w:val="uk-UA"/>
        </w:rPr>
        <w:t xml:space="preserve"> кислоти, слід припинити лікування </w:t>
      </w:r>
      <w:proofErr w:type="spellStart"/>
      <w:r w:rsidR="004E1678" w:rsidRPr="00A52413">
        <w:rPr>
          <w:lang w:val="uk-UA"/>
        </w:rPr>
        <w:t>аторвастатином</w:t>
      </w:r>
      <w:proofErr w:type="spellEnd"/>
      <w:r w:rsidR="004E1678" w:rsidRPr="00A52413">
        <w:rPr>
          <w:lang w:val="uk-UA"/>
        </w:rPr>
        <w:t xml:space="preserve"> протягом усього періоду застосування </w:t>
      </w:r>
      <w:proofErr w:type="spellStart"/>
      <w:r w:rsidR="004E1678" w:rsidRPr="00A52413">
        <w:rPr>
          <w:lang w:val="uk-UA"/>
        </w:rPr>
        <w:t>фузидової</w:t>
      </w:r>
      <w:proofErr w:type="spellEnd"/>
      <w:r w:rsidR="004E1678" w:rsidRPr="00A52413">
        <w:rPr>
          <w:lang w:val="uk-UA"/>
        </w:rPr>
        <w:t xml:space="preserve"> кислоти (див. розділ «Особливості застосування»).</w:t>
      </w:r>
    </w:p>
    <w:p w14:paraId="300E2A0C" w14:textId="62AA0A11" w:rsidR="004C0680" w:rsidRPr="00A52413" w:rsidRDefault="004C0680" w:rsidP="004C0680">
      <w:pPr>
        <w:jc w:val="both"/>
        <w:rPr>
          <w:lang w:val="uk-UA"/>
        </w:rPr>
      </w:pPr>
      <w:proofErr w:type="spellStart"/>
      <w:r w:rsidRPr="00A52413">
        <w:rPr>
          <w:i/>
          <w:lang w:val="uk-UA"/>
        </w:rPr>
        <w:t>Колхіцин</w:t>
      </w:r>
      <w:proofErr w:type="spellEnd"/>
      <w:r w:rsidRPr="00A52413">
        <w:rPr>
          <w:i/>
          <w:lang w:val="uk-UA"/>
        </w:rPr>
        <w:t>.</w:t>
      </w:r>
      <w:r w:rsidRPr="00A52413">
        <w:rPr>
          <w:lang w:val="uk-UA"/>
        </w:rPr>
        <w:t xml:space="preserve"> Попри те, що</w:t>
      </w:r>
      <w:r w:rsidR="00E62E51" w:rsidRPr="00A52413">
        <w:rPr>
          <w:lang w:val="uk-UA"/>
        </w:rPr>
        <w:t xml:space="preserve"> дослідження</w:t>
      </w:r>
      <w:r w:rsidRPr="00A52413">
        <w:rPr>
          <w:lang w:val="uk-UA"/>
        </w:rPr>
        <w:t xml:space="preserve"> взаємодії між </w:t>
      </w:r>
      <w:proofErr w:type="spellStart"/>
      <w:r w:rsidRPr="00A52413">
        <w:rPr>
          <w:lang w:val="uk-UA"/>
        </w:rPr>
        <w:t>аторвастатином</w:t>
      </w:r>
      <w:proofErr w:type="spellEnd"/>
      <w:r w:rsidRPr="00A52413">
        <w:rPr>
          <w:lang w:val="uk-UA"/>
        </w:rPr>
        <w:t xml:space="preserve"> та </w:t>
      </w:r>
      <w:proofErr w:type="spellStart"/>
      <w:r w:rsidRPr="00A52413">
        <w:rPr>
          <w:lang w:val="uk-UA"/>
        </w:rPr>
        <w:t>колхіцином</w:t>
      </w:r>
      <w:proofErr w:type="spellEnd"/>
      <w:r w:rsidRPr="00A52413">
        <w:rPr>
          <w:lang w:val="uk-UA"/>
        </w:rPr>
        <w:t xml:space="preserve"> не проводилися, повідомлялося про випадки міопатії при одночасному застосуванні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з </w:t>
      </w:r>
      <w:proofErr w:type="spellStart"/>
      <w:r w:rsidRPr="00A52413">
        <w:rPr>
          <w:lang w:val="uk-UA"/>
        </w:rPr>
        <w:t>колхіцином</w:t>
      </w:r>
      <w:proofErr w:type="spellEnd"/>
      <w:r w:rsidRPr="00A52413">
        <w:rPr>
          <w:lang w:val="uk-UA"/>
        </w:rPr>
        <w:t xml:space="preserve">, тому слід з обережністю призначати </w:t>
      </w:r>
      <w:proofErr w:type="spellStart"/>
      <w:r w:rsidRPr="00A52413">
        <w:rPr>
          <w:lang w:val="uk-UA"/>
        </w:rPr>
        <w:t>аторвастатин</w:t>
      </w:r>
      <w:proofErr w:type="spellEnd"/>
      <w:r w:rsidRPr="00A52413">
        <w:rPr>
          <w:lang w:val="uk-UA"/>
        </w:rPr>
        <w:t xml:space="preserve"> з </w:t>
      </w:r>
      <w:proofErr w:type="spellStart"/>
      <w:r w:rsidRPr="00A52413">
        <w:rPr>
          <w:lang w:val="uk-UA"/>
        </w:rPr>
        <w:t>колхіцином</w:t>
      </w:r>
      <w:proofErr w:type="spellEnd"/>
      <w:r w:rsidRPr="00A52413">
        <w:rPr>
          <w:lang w:val="uk-UA"/>
        </w:rPr>
        <w:t xml:space="preserve">. </w:t>
      </w:r>
    </w:p>
    <w:p w14:paraId="7D061F1B" w14:textId="63038131" w:rsidR="002E2AEB" w:rsidRDefault="002E2AEB" w:rsidP="002E2AEB">
      <w:pPr>
        <w:ind w:left="20"/>
        <w:jc w:val="both"/>
        <w:rPr>
          <w:iCs/>
          <w:lang w:val="uk-UA"/>
        </w:rPr>
      </w:pPr>
      <w:proofErr w:type="spellStart"/>
      <w:r w:rsidRPr="00A52413">
        <w:rPr>
          <w:i/>
          <w:iCs/>
          <w:lang w:val="uk-UA"/>
        </w:rPr>
        <w:t>Боцепревір</w:t>
      </w:r>
      <w:proofErr w:type="spellEnd"/>
      <w:r w:rsidRPr="00A52413">
        <w:rPr>
          <w:i/>
          <w:iCs/>
          <w:lang w:val="uk-UA"/>
        </w:rPr>
        <w:t>.</w:t>
      </w:r>
      <w:r w:rsidRPr="00A52413">
        <w:rPr>
          <w:iCs/>
          <w:lang w:val="uk-UA"/>
        </w:rPr>
        <w:t xml:space="preserve"> При застосуванні з </w:t>
      </w:r>
      <w:proofErr w:type="spellStart"/>
      <w:r w:rsidRPr="00A52413">
        <w:rPr>
          <w:iCs/>
          <w:lang w:val="uk-UA"/>
        </w:rPr>
        <w:t>боцепревіром</w:t>
      </w:r>
      <w:proofErr w:type="spellEnd"/>
      <w:r w:rsidRPr="00A52413">
        <w:rPr>
          <w:iCs/>
          <w:lang w:val="uk-UA"/>
        </w:rPr>
        <w:t xml:space="preserve"> експозиція </w:t>
      </w:r>
      <w:proofErr w:type="spellStart"/>
      <w:r w:rsidRPr="00A52413">
        <w:rPr>
          <w:iCs/>
          <w:lang w:val="uk-UA"/>
        </w:rPr>
        <w:t>аторвастатину</w:t>
      </w:r>
      <w:proofErr w:type="spellEnd"/>
      <w:r w:rsidRPr="00A52413">
        <w:rPr>
          <w:iCs/>
          <w:lang w:val="uk-UA"/>
        </w:rPr>
        <w:t xml:space="preserve"> збільшувалася. </w:t>
      </w:r>
      <w:r w:rsidR="00E62E51" w:rsidRPr="00A52413">
        <w:rPr>
          <w:iCs/>
          <w:lang w:val="uk-UA"/>
        </w:rPr>
        <w:t>У разі</w:t>
      </w:r>
      <w:r w:rsidRPr="00A52413">
        <w:rPr>
          <w:iCs/>
          <w:lang w:val="uk-UA"/>
        </w:rPr>
        <w:t xml:space="preserve"> потреби одночасного застосування з лікарським засобом </w:t>
      </w:r>
      <w:proofErr w:type="spellStart"/>
      <w:r w:rsidR="00E60851" w:rsidRPr="00A52413">
        <w:rPr>
          <w:lang w:val="uk-UA"/>
        </w:rPr>
        <w:t>Аторвастерол</w:t>
      </w:r>
      <w:proofErr w:type="spellEnd"/>
      <w:r w:rsidR="00E60851" w:rsidRPr="00A52413">
        <w:rPr>
          <w:lang w:val="uk-UA"/>
        </w:rPr>
        <w:t xml:space="preserve"> </w:t>
      </w:r>
      <w:proofErr w:type="spellStart"/>
      <w:r w:rsidR="00E60851" w:rsidRPr="00A52413">
        <w:rPr>
          <w:lang w:val="uk-UA"/>
        </w:rPr>
        <w:t>Комбі</w:t>
      </w:r>
      <w:proofErr w:type="spellEnd"/>
      <w:r w:rsidRPr="00A52413">
        <w:rPr>
          <w:iCs/>
          <w:lang w:val="uk-UA"/>
        </w:rPr>
        <w:t xml:space="preserve"> терапію слід починати з мінімально</w:t>
      </w:r>
      <w:r w:rsidR="00E62E51" w:rsidRPr="00A52413">
        <w:rPr>
          <w:iCs/>
          <w:lang w:val="uk-UA"/>
        </w:rPr>
        <w:t>ї</w:t>
      </w:r>
      <w:r w:rsidRPr="00A52413">
        <w:rPr>
          <w:iCs/>
          <w:lang w:val="uk-UA"/>
        </w:rPr>
        <w:t xml:space="preserve"> можливої дози лікарського засобу </w:t>
      </w:r>
      <w:proofErr w:type="spellStart"/>
      <w:r w:rsidR="00E60851" w:rsidRPr="00A52413">
        <w:rPr>
          <w:lang w:val="uk-UA"/>
        </w:rPr>
        <w:t>Аторвастерол</w:t>
      </w:r>
      <w:proofErr w:type="spellEnd"/>
      <w:r w:rsidR="00E60851" w:rsidRPr="00A52413">
        <w:rPr>
          <w:lang w:val="uk-UA"/>
        </w:rPr>
        <w:t xml:space="preserve"> </w:t>
      </w:r>
      <w:proofErr w:type="spellStart"/>
      <w:r w:rsidR="00E60851" w:rsidRPr="00A52413">
        <w:rPr>
          <w:lang w:val="uk-UA"/>
        </w:rPr>
        <w:t>Комбі</w:t>
      </w:r>
      <w:proofErr w:type="spellEnd"/>
      <w:r w:rsidRPr="00A52413">
        <w:rPr>
          <w:iCs/>
          <w:lang w:val="uk-UA"/>
        </w:rPr>
        <w:t xml:space="preserve"> з поступовим підвищенням дози до досягнення бажаного клінічного ефекту з одночасним моніторингом безпеки застосування, не перевищуючи добову дозу 10/20</w:t>
      </w:r>
      <w:r w:rsidR="00556020" w:rsidRPr="00556020">
        <w:rPr>
          <w:iCs/>
          <w:lang w:val="uk-UA"/>
        </w:rPr>
        <w:t xml:space="preserve"> </w:t>
      </w:r>
      <w:r w:rsidRPr="00A52413">
        <w:rPr>
          <w:iCs/>
          <w:lang w:val="uk-UA"/>
        </w:rPr>
        <w:t xml:space="preserve">мг. Для пацієнтів, які приймають </w:t>
      </w:r>
      <w:proofErr w:type="spellStart"/>
      <w:r w:rsidR="00E60851" w:rsidRPr="00A52413">
        <w:rPr>
          <w:lang w:val="uk-UA"/>
        </w:rPr>
        <w:t>Аторвастерол</w:t>
      </w:r>
      <w:proofErr w:type="spellEnd"/>
      <w:r w:rsidR="00E60851" w:rsidRPr="00A52413">
        <w:rPr>
          <w:lang w:val="uk-UA"/>
        </w:rPr>
        <w:t xml:space="preserve"> </w:t>
      </w:r>
      <w:proofErr w:type="spellStart"/>
      <w:r w:rsidR="00E60851" w:rsidRPr="00A52413">
        <w:rPr>
          <w:lang w:val="uk-UA"/>
        </w:rPr>
        <w:t>Комбі</w:t>
      </w:r>
      <w:proofErr w:type="spellEnd"/>
      <w:r w:rsidRPr="00A52413">
        <w:rPr>
          <w:iCs/>
          <w:lang w:val="uk-UA"/>
        </w:rPr>
        <w:t xml:space="preserve">, доза лікарського засобу не повинна перевищувати добову дозу 10/20 мг у період одночасного застосування з </w:t>
      </w:r>
      <w:proofErr w:type="spellStart"/>
      <w:r w:rsidRPr="00A52413">
        <w:rPr>
          <w:iCs/>
          <w:lang w:val="uk-UA"/>
        </w:rPr>
        <w:t>боцепревіром</w:t>
      </w:r>
      <w:proofErr w:type="spellEnd"/>
      <w:r w:rsidRPr="00A52413">
        <w:rPr>
          <w:iCs/>
          <w:lang w:val="uk-UA"/>
        </w:rPr>
        <w:t>.</w:t>
      </w:r>
    </w:p>
    <w:p w14:paraId="0A5CBB5F" w14:textId="17C825FB" w:rsidR="00C74A77" w:rsidRPr="00A52413" w:rsidRDefault="00365293" w:rsidP="004C0680">
      <w:pPr>
        <w:ind w:left="20"/>
        <w:jc w:val="both"/>
        <w:rPr>
          <w:iCs/>
          <w:lang w:val="uk-UA"/>
        </w:rPr>
      </w:pPr>
      <w:r w:rsidRPr="00A52413">
        <w:rPr>
          <w:u w:val="single"/>
          <w:lang w:val="uk-UA"/>
        </w:rPr>
        <w:t xml:space="preserve">Вплив лікарського засобу </w:t>
      </w:r>
      <w:proofErr w:type="spellStart"/>
      <w:r w:rsidR="000061BF" w:rsidRPr="00A52413">
        <w:rPr>
          <w:u w:val="single"/>
          <w:lang w:val="uk-UA"/>
        </w:rPr>
        <w:t>Аторвастерол</w:t>
      </w:r>
      <w:proofErr w:type="spellEnd"/>
      <w:r w:rsidR="000061BF" w:rsidRPr="00A52413">
        <w:rPr>
          <w:u w:val="single"/>
          <w:lang w:val="uk-UA"/>
        </w:rPr>
        <w:t xml:space="preserve"> </w:t>
      </w:r>
      <w:proofErr w:type="spellStart"/>
      <w:r w:rsidR="000061BF" w:rsidRPr="00A52413">
        <w:rPr>
          <w:u w:val="single"/>
          <w:lang w:val="uk-UA"/>
        </w:rPr>
        <w:t>Комбі</w:t>
      </w:r>
      <w:proofErr w:type="spellEnd"/>
      <w:r w:rsidRPr="00A52413">
        <w:rPr>
          <w:u w:val="single"/>
          <w:lang w:val="uk-UA"/>
        </w:rPr>
        <w:t xml:space="preserve"> на фармакокінетику інших лікарських засобів</w:t>
      </w:r>
    </w:p>
    <w:p w14:paraId="7FDFD542" w14:textId="4DA65C06" w:rsidR="000E6C5C" w:rsidRPr="00A52413" w:rsidRDefault="000E6C5C" w:rsidP="000E6C5C">
      <w:pPr>
        <w:shd w:val="clear" w:color="auto" w:fill="FFFFFF"/>
        <w:ind w:right="5"/>
        <w:rPr>
          <w:i/>
          <w:u w:val="single"/>
          <w:lang w:val="uk-UA"/>
        </w:rPr>
      </w:pPr>
      <w:r w:rsidRPr="00A52413">
        <w:rPr>
          <w:i/>
          <w:u w:val="single"/>
          <w:lang w:val="uk-UA"/>
        </w:rPr>
        <w:t>Для</w:t>
      </w:r>
      <w:r w:rsidR="0042030B" w:rsidRPr="00A52413">
        <w:rPr>
          <w:i/>
          <w:u w:val="single"/>
          <w:lang w:val="uk-UA"/>
        </w:rPr>
        <w:t xml:space="preserve"> </w:t>
      </w:r>
      <w:proofErr w:type="spellStart"/>
      <w:r w:rsidR="0042030B" w:rsidRPr="00A52413">
        <w:rPr>
          <w:i/>
          <w:u w:val="single"/>
          <w:lang w:val="uk-UA"/>
        </w:rPr>
        <w:t>езетимібу</w:t>
      </w:r>
      <w:proofErr w:type="spellEnd"/>
    </w:p>
    <w:p w14:paraId="15628C81" w14:textId="77777777" w:rsidR="000E6C5C" w:rsidRPr="00A52413" w:rsidRDefault="000E6C5C" w:rsidP="000E6C5C">
      <w:pPr>
        <w:keepNext/>
        <w:tabs>
          <w:tab w:val="left" w:pos="567"/>
        </w:tabs>
        <w:jc w:val="both"/>
        <w:rPr>
          <w:lang w:val="uk-UA" w:eastAsia="en-US"/>
        </w:rPr>
      </w:pPr>
      <w:r w:rsidRPr="00A52413">
        <w:rPr>
          <w:lang w:val="uk-UA" w:eastAsia="en-US"/>
        </w:rPr>
        <w:t xml:space="preserve">У </w:t>
      </w:r>
      <w:proofErr w:type="spellStart"/>
      <w:r w:rsidRPr="00A52413">
        <w:rPr>
          <w:lang w:val="uk-UA" w:eastAsia="en-US"/>
        </w:rPr>
        <w:t>доклінічних</w:t>
      </w:r>
      <w:proofErr w:type="spellEnd"/>
      <w:r w:rsidRPr="00A52413">
        <w:rPr>
          <w:lang w:val="uk-UA" w:eastAsia="en-US"/>
        </w:rPr>
        <w:t xml:space="preserve"> дослідженнях було показано, що </w:t>
      </w:r>
      <w:proofErr w:type="spellStart"/>
      <w:r w:rsidRPr="00A52413">
        <w:rPr>
          <w:lang w:val="uk-UA" w:eastAsia="en-US"/>
        </w:rPr>
        <w:t>езетиміб</w:t>
      </w:r>
      <w:proofErr w:type="spellEnd"/>
      <w:r w:rsidRPr="00A52413">
        <w:rPr>
          <w:lang w:val="uk-UA" w:eastAsia="en-US"/>
        </w:rPr>
        <w:t xml:space="preserve"> не індукує ферменти цитохрому Р450, що </w:t>
      </w:r>
      <w:proofErr w:type="spellStart"/>
      <w:r w:rsidRPr="00A52413">
        <w:rPr>
          <w:lang w:val="uk-UA" w:eastAsia="en-US"/>
        </w:rPr>
        <w:t>метаболізують</w:t>
      </w:r>
      <w:proofErr w:type="spellEnd"/>
      <w:r w:rsidRPr="00A52413">
        <w:rPr>
          <w:lang w:val="uk-UA" w:eastAsia="en-US"/>
        </w:rPr>
        <w:t xml:space="preserve"> препарат. Не спостерігалося жодних клінічно значущих </w:t>
      </w:r>
      <w:proofErr w:type="spellStart"/>
      <w:r w:rsidRPr="00A52413">
        <w:rPr>
          <w:lang w:val="uk-UA" w:eastAsia="en-US"/>
        </w:rPr>
        <w:lastRenderedPageBreak/>
        <w:t>фармакокінетичних</w:t>
      </w:r>
      <w:proofErr w:type="spellEnd"/>
      <w:r w:rsidRPr="00A52413">
        <w:rPr>
          <w:lang w:val="uk-UA" w:eastAsia="en-US"/>
        </w:rPr>
        <w:t xml:space="preserve"> взаємодій між </w:t>
      </w:r>
      <w:proofErr w:type="spellStart"/>
      <w:r w:rsidRPr="00A52413">
        <w:rPr>
          <w:lang w:val="uk-UA" w:eastAsia="en-US"/>
        </w:rPr>
        <w:t>езетимібом</w:t>
      </w:r>
      <w:proofErr w:type="spellEnd"/>
      <w:r w:rsidRPr="00A52413">
        <w:rPr>
          <w:lang w:val="uk-UA" w:eastAsia="en-US"/>
        </w:rPr>
        <w:t xml:space="preserve"> та препаратами, що </w:t>
      </w:r>
      <w:proofErr w:type="spellStart"/>
      <w:r w:rsidRPr="00A52413">
        <w:rPr>
          <w:lang w:val="uk-UA" w:eastAsia="en-US"/>
        </w:rPr>
        <w:t>метаболізуються</w:t>
      </w:r>
      <w:proofErr w:type="spellEnd"/>
      <w:r w:rsidRPr="00A52413">
        <w:rPr>
          <w:lang w:val="uk-UA" w:eastAsia="en-US"/>
        </w:rPr>
        <w:t xml:space="preserve"> ферментами системи цитохрому P450 1A2, 2D6, 2C8, 2C9 та 3A4 або N-</w:t>
      </w:r>
      <w:proofErr w:type="spellStart"/>
      <w:r w:rsidRPr="00A52413">
        <w:rPr>
          <w:lang w:val="uk-UA" w:eastAsia="en-US"/>
        </w:rPr>
        <w:t>ацетилтрансферазою</w:t>
      </w:r>
      <w:proofErr w:type="spellEnd"/>
      <w:r w:rsidRPr="00A52413">
        <w:rPr>
          <w:lang w:val="uk-UA" w:eastAsia="en-US"/>
        </w:rPr>
        <w:t>.</w:t>
      </w:r>
    </w:p>
    <w:p w14:paraId="00B4E205" w14:textId="27905159" w:rsidR="000E6C5C" w:rsidRPr="00A52413" w:rsidRDefault="000E6C5C" w:rsidP="000E6C5C">
      <w:pPr>
        <w:tabs>
          <w:tab w:val="left" w:pos="567"/>
        </w:tabs>
        <w:jc w:val="both"/>
        <w:rPr>
          <w:lang w:val="uk-UA" w:eastAsia="en-US"/>
        </w:rPr>
      </w:pPr>
      <w:r w:rsidRPr="00A52413">
        <w:rPr>
          <w:lang w:val="uk-UA" w:eastAsia="en-US"/>
        </w:rPr>
        <w:t xml:space="preserve">У клінічних дослідженнях лікарської взаємодії </w:t>
      </w:r>
      <w:proofErr w:type="spellStart"/>
      <w:r w:rsidRPr="00A52413">
        <w:rPr>
          <w:lang w:val="uk-UA" w:eastAsia="en-US"/>
        </w:rPr>
        <w:t>езетиміб</w:t>
      </w:r>
      <w:proofErr w:type="spellEnd"/>
      <w:r w:rsidRPr="00A52413">
        <w:rPr>
          <w:lang w:val="uk-UA" w:eastAsia="en-US"/>
        </w:rPr>
        <w:t xml:space="preserve"> при комбінованій терапії не впливав на фармакокінетику </w:t>
      </w:r>
      <w:proofErr w:type="spellStart"/>
      <w:r w:rsidRPr="00A52413">
        <w:rPr>
          <w:lang w:val="uk-UA" w:eastAsia="en-US"/>
        </w:rPr>
        <w:t>дапсону</w:t>
      </w:r>
      <w:proofErr w:type="spellEnd"/>
      <w:r w:rsidRPr="00A52413">
        <w:rPr>
          <w:lang w:val="uk-UA" w:eastAsia="en-US"/>
        </w:rPr>
        <w:t xml:space="preserve">, </w:t>
      </w:r>
      <w:proofErr w:type="spellStart"/>
      <w:r w:rsidRPr="00A52413">
        <w:rPr>
          <w:lang w:val="uk-UA" w:eastAsia="en-US"/>
        </w:rPr>
        <w:t>декстрометорфану</w:t>
      </w:r>
      <w:proofErr w:type="spellEnd"/>
      <w:r w:rsidRPr="00A52413">
        <w:rPr>
          <w:lang w:val="uk-UA" w:eastAsia="en-US"/>
        </w:rPr>
        <w:t xml:space="preserve">, </w:t>
      </w:r>
      <w:proofErr w:type="spellStart"/>
      <w:r w:rsidRPr="00A52413">
        <w:rPr>
          <w:lang w:val="uk-UA" w:eastAsia="en-US"/>
        </w:rPr>
        <w:t>дигоксину</w:t>
      </w:r>
      <w:proofErr w:type="spellEnd"/>
      <w:r w:rsidRPr="00A52413">
        <w:rPr>
          <w:lang w:val="uk-UA" w:eastAsia="en-US"/>
        </w:rPr>
        <w:t>, пероральних контрацептивів (</w:t>
      </w:r>
      <w:proofErr w:type="spellStart"/>
      <w:r w:rsidRPr="00A52413">
        <w:rPr>
          <w:lang w:val="uk-UA" w:eastAsia="en-US"/>
        </w:rPr>
        <w:t>етинілестрадіолу</w:t>
      </w:r>
      <w:proofErr w:type="spellEnd"/>
      <w:r w:rsidRPr="00A52413">
        <w:rPr>
          <w:lang w:val="uk-UA" w:eastAsia="en-US"/>
        </w:rPr>
        <w:t xml:space="preserve"> та </w:t>
      </w:r>
      <w:proofErr w:type="spellStart"/>
      <w:r w:rsidRPr="00A52413">
        <w:rPr>
          <w:lang w:val="uk-UA" w:eastAsia="en-US"/>
        </w:rPr>
        <w:t>левоноргестрелу</w:t>
      </w:r>
      <w:proofErr w:type="spellEnd"/>
      <w:r w:rsidRPr="00A52413">
        <w:rPr>
          <w:lang w:val="uk-UA" w:eastAsia="en-US"/>
        </w:rPr>
        <w:t xml:space="preserve">), </w:t>
      </w:r>
      <w:proofErr w:type="spellStart"/>
      <w:r w:rsidRPr="00A52413">
        <w:rPr>
          <w:lang w:val="uk-UA" w:eastAsia="en-US"/>
        </w:rPr>
        <w:t>гліпізиду</w:t>
      </w:r>
      <w:proofErr w:type="spellEnd"/>
      <w:r w:rsidRPr="00A52413">
        <w:rPr>
          <w:lang w:val="uk-UA" w:eastAsia="en-US"/>
        </w:rPr>
        <w:t xml:space="preserve">, </w:t>
      </w:r>
      <w:proofErr w:type="spellStart"/>
      <w:r w:rsidRPr="00A52413">
        <w:rPr>
          <w:lang w:val="uk-UA" w:eastAsia="en-US"/>
        </w:rPr>
        <w:t>толбутаміду</w:t>
      </w:r>
      <w:proofErr w:type="spellEnd"/>
      <w:r w:rsidRPr="00A52413">
        <w:rPr>
          <w:lang w:val="uk-UA" w:eastAsia="en-US"/>
        </w:rPr>
        <w:t xml:space="preserve"> або </w:t>
      </w:r>
      <w:proofErr w:type="spellStart"/>
      <w:r w:rsidRPr="00A52413">
        <w:rPr>
          <w:lang w:val="uk-UA" w:eastAsia="en-US"/>
        </w:rPr>
        <w:t>мідазоламу</w:t>
      </w:r>
      <w:proofErr w:type="spellEnd"/>
      <w:r w:rsidRPr="00A52413">
        <w:rPr>
          <w:lang w:val="uk-UA" w:eastAsia="en-US"/>
        </w:rPr>
        <w:t xml:space="preserve">. </w:t>
      </w:r>
      <w:proofErr w:type="spellStart"/>
      <w:r w:rsidRPr="00A52413">
        <w:rPr>
          <w:lang w:val="uk-UA" w:eastAsia="en-US"/>
        </w:rPr>
        <w:t>Циметидин</w:t>
      </w:r>
      <w:proofErr w:type="spellEnd"/>
      <w:r w:rsidRPr="00A52413">
        <w:rPr>
          <w:lang w:val="uk-UA" w:eastAsia="en-US"/>
        </w:rPr>
        <w:t xml:space="preserve"> при комбінованій терапії з </w:t>
      </w:r>
      <w:proofErr w:type="spellStart"/>
      <w:r w:rsidRPr="00A52413">
        <w:rPr>
          <w:lang w:val="uk-UA" w:eastAsia="en-US"/>
        </w:rPr>
        <w:t>езетимібом</w:t>
      </w:r>
      <w:proofErr w:type="spellEnd"/>
      <w:r w:rsidRPr="00A52413">
        <w:rPr>
          <w:lang w:val="uk-UA" w:eastAsia="en-US"/>
        </w:rPr>
        <w:t xml:space="preserve"> не впливав на </w:t>
      </w:r>
      <w:proofErr w:type="spellStart"/>
      <w:r w:rsidRPr="00A52413">
        <w:rPr>
          <w:lang w:val="uk-UA" w:eastAsia="en-US"/>
        </w:rPr>
        <w:t>біодоступність</w:t>
      </w:r>
      <w:proofErr w:type="spellEnd"/>
      <w:r w:rsidRPr="00A52413">
        <w:rPr>
          <w:lang w:val="uk-UA" w:eastAsia="en-US"/>
        </w:rPr>
        <w:t xml:space="preserve"> </w:t>
      </w:r>
      <w:proofErr w:type="spellStart"/>
      <w:r w:rsidRPr="00A52413">
        <w:rPr>
          <w:lang w:val="uk-UA" w:eastAsia="en-US"/>
        </w:rPr>
        <w:t>езетимібу</w:t>
      </w:r>
      <w:proofErr w:type="spellEnd"/>
      <w:r w:rsidRPr="00A52413">
        <w:rPr>
          <w:lang w:val="uk-UA" w:eastAsia="en-US"/>
        </w:rPr>
        <w:t>.</w:t>
      </w:r>
    </w:p>
    <w:p w14:paraId="1B473474" w14:textId="5294B690" w:rsidR="0008015A" w:rsidRPr="00A52413" w:rsidRDefault="00573D4F" w:rsidP="00754384">
      <w:pPr>
        <w:jc w:val="both"/>
        <w:rPr>
          <w:i/>
          <w:lang w:val="uk-UA"/>
        </w:rPr>
      </w:pPr>
      <w:r w:rsidRPr="00A52413">
        <w:rPr>
          <w:i/>
          <w:lang w:val="uk-UA"/>
        </w:rPr>
        <w:t xml:space="preserve">Антикоагулянти. </w:t>
      </w:r>
      <w:r w:rsidRPr="00A52413">
        <w:rPr>
          <w:lang w:val="uk-UA"/>
        </w:rPr>
        <w:t xml:space="preserve">Одночасне застосування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(10 мг один раз на добу) не мало значного впливу на </w:t>
      </w:r>
      <w:proofErr w:type="spellStart"/>
      <w:r w:rsidRPr="00A52413">
        <w:rPr>
          <w:lang w:val="uk-UA"/>
        </w:rPr>
        <w:t>біодоступність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варфарину</w:t>
      </w:r>
      <w:proofErr w:type="spellEnd"/>
      <w:r w:rsidRPr="00A52413">
        <w:rPr>
          <w:lang w:val="uk-UA"/>
        </w:rPr>
        <w:t xml:space="preserve"> та </w:t>
      </w:r>
      <w:proofErr w:type="spellStart"/>
      <w:r w:rsidRPr="00A52413">
        <w:rPr>
          <w:lang w:val="uk-UA"/>
        </w:rPr>
        <w:t>протромбіновий</w:t>
      </w:r>
      <w:proofErr w:type="spellEnd"/>
      <w:r w:rsidRPr="00A52413">
        <w:rPr>
          <w:lang w:val="uk-UA"/>
        </w:rPr>
        <w:t xml:space="preserve"> час під час дослідження за участю дванадцяти здорових дорослих чоловіків. Однак були </w:t>
      </w:r>
      <w:proofErr w:type="spellStart"/>
      <w:r w:rsidRPr="00A52413">
        <w:rPr>
          <w:lang w:val="uk-UA"/>
        </w:rPr>
        <w:t>післяреєстраційні</w:t>
      </w:r>
      <w:proofErr w:type="spellEnd"/>
      <w:r w:rsidRPr="00A52413">
        <w:rPr>
          <w:lang w:val="uk-UA"/>
        </w:rPr>
        <w:t xml:space="preserve"> повідомлення про збільшення міжнародного нормалізованого співвідношення (МНС) у пацієнтів, яким </w:t>
      </w:r>
      <w:proofErr w:type="spellStart"/>
      <w:r w:rsidRPr="00A52413">
        <w:rPr>
          <w:lang w:val="uk-UA"/>
        </w:rPr>
        <w:t>езетиміб</w:t>
      </w:r>
      <w:proofErr w:type="spellEnd"/>
      <w:r w:rsidRPr="00A52413">
        <w:rPr>
          <w:lang w:val="uk-UA"/>
        </w:rPr>
        <w:t xml:space="preserve"> додавали до </w:t>
      </w:r>
      <w:proofErr w:type="spellStart"/>
      <w:r w:rsidRPr="00A52413">
        <w:rPr>
          <w:lang w:val="uk-UA"/>
        </w:rPr>
        <w:t>варфарину</w:t>
      </w:r>
      <w:proofErr w:type="spellEnd"/>
      <w:r w:rsidRPr="00A52413">
        <w:rPr>
          <w:lang w:val="uk-UA"/>
        </w:rPr>
        <w:t xml:space="preserve"> або </w:t>
      </w:r>
      <w:proofErr w:type="spellStart"/>
      <w:r w:rsidRPr="00A52413">
        <w:rPr>
          <w:lang w:val="uk-UA"/>
        </w:rPr>
        <w:t>флуїндіону</w:t>
      </w:r>
      <w:proofErr w:type="spellEnd"/>
      <w:r w:rsidRPr="00A52413">
        <w:rPr>
          <w:lang w:val="uk-UA"/>
        </w:rPr>
        <w:t xml:space="preserve">. При додаванні лікарського засобу </w:t>
      </w:r>
      <w:proofErr w:type="spellStart"/>
      <w:r w:rsidR="00E73B86" w:rsidRPr="00A52413">
        <w:rPr>
          <w:lang w:val="uk-UA"/>
        </w:rPr>
        <w:t>Аторвастерол</w:t>
      </w:r>
      <w:proofErr w:type="spellEnd"/>
      <w:r w:rsidR="00E73B86" w:rsidRPr="00A52413">
        <w:rPr>
          <w:lang w:val="uk-UA"/>
        </w:rPr>
        <w:t xml:space="preserve"> </w:t>
      </w:r>
      <w:proofErr w:type="spellStart"/>
      <w:r w:rsidR="00E73B86" w:rsidRPr="00A52413">
        <w:rPr>
          <w:lang w:val="uk-UA"/>
        </w:rPr>
        <w:t>Комбі</w:t>
      </w:r>
      <w:proofErr w:type="spellEnd"/>
      <w:r w:rsidRPr="00A52413">
        <w:rPr>
          <w:lang w:val="uk-UA"/>
        </w:rPr>
        <w:t xml:space="preserve"> до </w:t>
      </w:r>
      <w:proofErr w:type="spellStart"/>
      <w:r w:rsidRPr="00A52413">
        <w:rPr>
          <w:lang w:val="uk-UA"/>
        </w:rPr>
        <w:t>варфарину</w:t>
      </w:r>
      <w:proofErr w:type="spellEnd"/>
      <w:r w:rsidRPr="00A52413">
        <w:rPr>
          <w:lang w:val="uk-UA"/>
        </w:rPr>
        <w:t xml:space="preserve">, іншого </w:t>
      </w:r>
      <w:proofErr w:type="spellStart"/>
      <w:r w:rsidRPr="00A52413">
        <w:rPr>
          <w:lang w:val="uk-UA"/>
        </w:rPr>
        <w:t>кумаринового</w:t>
      </w:r>
      <w:proofErr w:type="spellEnd"/>
      <w:r w:rsidR="00DE5ABE" w:rsidRPr="00A52413">
        <w:rPr>
          <w:lang w:val="uk-UA"/>
        </w:rPr>
        <w:t xml:space="preserve"> антикоагулянту</w:t>
      </w:r>
      <w:r w:rsidRPr="00A52413">
        <w:rPr>
          <w:lang w:val="uk-UA"/>
        </w:rPr>
        <w:t xml:space="preserve"> або </w:t>
      </w:r>
      <w:proofErr w:type="spellStart"/>
      <w:r w:rsidRPr="00A52413">
        <w:rPr>
          <w:lang w:val="uk-UA"/>
        </w:rPr>
        <w:t>флуїндіону</w:t>
      </w:r>
      <w:proofErr w:type="spellEnd"/>
      <w:r w:rsidRPr="00A52413">
        <w:rPr>
          <w:lang w:val="uk-UA"/>
        </w:rPr>
        <w:t xml:space="preserve"> необхідно здійснювати належний моніторинг МНС (див. розділ </w:t>
      </w:r>
      <w:r w:rsidR="00E73B86" w:rsidRPr="00A52413">
        <w:rPr>
          <w:lang w:val="uk-UA"/>
        </w:rPr>
        <w:t>«Особливості застосування»</w:t>
      </w:r>
      <w:r w:rsidRPr="00A52413">
        <w:rPr>
          <w:lang w:val="uk-UA"/>
        </w:rPr>
        <w:t>).</w:t>
      </w:r>
    </w:p>
    <w:p w14:paraId="265BF265" w14:textId="5816485A" w:rsidR="009B7A4B" w:rsidRPr="00A52413" w:rsidRDefault="009B7A4B" w:rsidP="00754384">
      <w:pPr>
        <w:jc w:val="both"/>
        <w:rPr>
          <w:i/>
          <w:lang w:val="uk-UA"/>
        </w:rPr>
      </w:pPr>
      <w:r w:rsidRPr="00A52413">
        <w:rPr>
          <w:i/>
          <w:lang w:val="uk-UA"/>
        </w:rPr>
        <w:t xml:space="preserve">Для </w:t>
      </w:r>
      <w:proofErr w:type="spellStart"/>
      <w:r w:rsidRPr="00A52413">
        <w:rPr>
          <w:i/>
          <w:lang w:val="uk-UA"/>
        </w:rPr>
        <w:t>аторвастатину</w:t>
      </w:r>
      <w:proofErr w:type="spellEnd"/>
    </w:p>
    <w:p w14:paraId="69DAAFEA" w14:textId="58C8B0D1" w:rsidR="009B7A4B" w:rsidRPr="00A52413" w:rsidRDefault="009B7A4B" w:rsidP="009B7A4B">
      <w:pPr>
        <w:jc w:val="both"/>
        <w:rPr>
          <w:lang w:val="uk-UA"/>
        </w:rPr>
      </w:pPr>
      <w:proofErr w:type="spellStart"/>
      <w:r w:rsidRPr="00A52413">
        <w:rPr>
          <w:i/>
          <w:lang w:val="uk-UA"/>
        </w:rPr>
        <w:t>Дигоксин</w:t>
      </w:r>
      <w:proofErr w:type="spellEnd"/>
      <w:r w:rsidRPr="00A52413">
        <w:rPr>
          <w:i/>
          <w:lang w:val="uk-UA"/>
        </w:rPr>
        <w:t>.</w:t>
      </w:r>
      <w:r w:rsidRPr="00A52413">
        <w:rPr>
          <w:lang w:val="uk-UA"/>
        </w:rPr>
        <w:t xml:space="preserve"> При одночасному застосуванні багаторазових доз </w:t>
      </w:r>
      <w:proofErr w:type="spellStart"/>
      <w:r w:rsidR="00496EBC" w:rsidRPr="00A52413">
        <w:rPr>
          <w:lang w:val="uk-UA"/>
        </w:rPr>
        <w:t>дигоксину</w:t>
      </w:r>
      <w:proofErr w:type="spellEnd"/>
      <w:r w:rsidR="00496EBC" w:rsidRPr="00A52413">
        <w:rPr>
          <w:lang w:val="uk-UA"/>
        </w:rPr>
        <w:t xml:space="preserve"> </w:t>
      </w:r>
      <w:r w:rsidRPr="00A52413">
        <w:rPr>
          <w:lang w:val="uk-UA"/>
        </w:rPr>
        <w:t xml:space="preserve">та </w:t>
      </w:r>
      <w:r w:rsidR="00496EBC" w:rsidRPr="00A52413">
        <w:rPr>
          <w:lang w:val="uk-UA"/>
        </w:rPr>
        <w:t xml:space="preserve">10 мг </w:t>
      </w:r>
      <w:proofErr w:type="spellStart"/>
      <w:r w:rsidR="00496EBC" w:rsidRPr="00A52413">
        <w:rPr>
          <w:lang w:val="uk-UA"/>
        </w:rPr>
        <w:t>аторвастатину</w:t>
      </w:r>
      <w:proofErr w:type="spellEnd"/>
      <w:r w:rsidR="00496EBC" w:rsidRPr="00A52413">
        <w:rPr>
          <w:lang w:val="uk-UA"/>
        </w:rPr>
        <w:t xml:space="preserve"> </w:t>
      </w:r>
      <w:r w:rsidR="008A2D19" w:rsidRPr="00A52413">
        <w:rPr>
          <w:lang w:val="uk-UA"/>
        </w:rPr>
        <w:t xml:space="preserve">спостерігалося незначне підвищення рівноважної концентрації </w:t>
      </w:r>
      <w:proofErr w:type="spellStart"/>
      <w:r w:rsidR="008A2D19" w:rsidRPr="00A52413">
        <w:rPr>
          <w:lang w:val="uk-UA"/>
        </w:rPr>
        <w:t>дигоксину</w:t>
      </w:r>
      <w:proofErr w:type="spellEnd"/>
      <w:r w:rsidR="008A2D19" w:rsidRPr="00A52413">
        <w:rPr>
          <w:lang w:val="uk-UA"/>
        </w:rPr>
        <w:t xml:space="preserve">. </w:t>
      </w:r>
      <w:r w:rsidRPr="00A52413">
        <w:rPr>
          <w:lang w:val="uk-UA"/>
        </w:rPr>
        <w:t xml:space="preserve">Слід належним чином контролювати стан пацієнтів, які приймають </w:t>
      </w:r>
      <w:proofErr w:type="spellStart"/>
      <w:r w:rsidRPr="00A52413">
        <w:rPr>
          <w:lang w:val="uk-UA"/>
        </w:rPr>
        <w:t>дигоксин</w:t>
      </w:r>
      <w:proofErr w:type="spellEnd"/>
      <w:r w:rsidRPr="00A52413">
        <w:rPr>
          <w:lang w:val="uk-UA"/>
        </w:rPr>
        <w:t>.</w:t>
      </w:r>
    </w:p>
    <w:p w14:paraId="059B8964" w14:textId="352A1477" w:rsidR="009B7A4B" w:rsidRPr="00A52413" w:rsidRDefault="009B7A4B" w:rsidP="009B7A4B">
      <w:pPr>
        <w:shd w:val="clear" w:color="auto" w:fill="FFFFFF"/>
        <w:ind w:right="5"/>
        <w:jc w:val="both"/>
        <w:rPr>
          <w:lang w:val="uk-UA"/>
        </w:rPr>
      </w:pPr>
      <w:r w:rsidRPr="00A52413">
        <w:rPr>
          <w:i/>
          <w:lang w:val="uk-UA"/>
        </w:rPr>
        <w:t xml:space="preserve">Пероральні контрацептиви. </w:t>
      </w:r>
      <w:r w:rsidRPr="00A52413">
        <w:rPr>
          <w:lang w:val="uk-UA"/>
        </w:rPr>
        <w:t xml:space="preserve">Одночасне застосування </w:t>
      </w:r>
      <w:proofErr w:type="spellStart"/>
      <w:r w:rsidR="00F974A6" w:rsidRPr="00A52413">
        <w:rPr>
          <w:lang w:val="uk-UA"/>
        </w:rPr>
        <w:t>аторвастатину</w:t>
      </w:r>
      <w:proofErr w:type="spellEnd"/>
      <w:r w:rsidR="00F974A6" w:rsidRPr="00A52413">
        <w:rPr>
          <w:lang w:val="uk-UA"/>
        </w:rPr>
        <w:t xml:space="preserve"> </w:t>
      </w:r>
      <w:r w:rsidR="00DE5ABE" w:rsidRPr="00A52413">
        <w:rPr>
          <w:lang w:val="uk-UA"/>
        </w:rPr>
        <w:t>з пероральними контрацептивами</w:t>
      </w:r>
      <w:r w:rsidRPr="00A52413">
        <w:rPr>
          <w:lang w:val="uk-UA"/>
        </w:rPr>
        <w:t xml:space="preserve"> </w:t>
      </w:r>
      <w:r w:rsidR="009F43C9" w:rsidRPr="00A52413">
        <w:rPr>
          <w:lang w:val="uk-UA"/>
        </w:rPr>
        <w:t xml:space="preserve">призводило до підвищення концентрації </w:t>
      </w:r>
      <w:proofErr w:type="spellStart"/>
      <w:r w:rsidR="009F43C9" w:rsidRPr="00A52413">
        <w:rPr>
          <w:lang w:val="uk-UA"/>
        </w:rPr>
        <w:t>норетистерону</w:t>
      </w:r>
      <w:proofErr w:type="spellEnd"/>
      <w:r w:rsidR="009F43C9" w:rsidRPr="00A52413">
        <w:rPr>
          <w:lang w:val="uk-UA"/>
        </w:rPr>
        <w:t xml:space="preserve"> та </w:t>
      </w:r>
      <w:proofErr w:type="spellStart"/>
      <w:r w:rsidR="009F43C9" w:rsidRPr="00A52413">
        <w:rPr>
          <w:lang w:val="uk-UA"/>
        </w:rPr>
        <w:t>етинілестрадіолу</w:t>
      </w:r>
      <w:proofErr w:type="spellEnd"/>
      <w:r w:rsidR="009F43C9" w:rsidRPr="00A52413">
        <w:rPr>
          <w:lang w:val="uk-UA"/>
        </w:rPr>
        <w:t xml:space="preserve"> у плазмі крові</w:t>
      </w:r>
      <w:r w:rsidRPr="00A52413">
        <w:rPr>
          <w:lang w:val="uk-UA"/>
        </w:rPr>
        <w:t>.</w:t>
      </w:r>
    </w:p>
    <w:p w14:paraId="75FB90B1" w14:textId="70029D22" w:rsidR="00280932" w:rsidRPr="00A52413" w:rsidRDefault="009B7A4B" w:rsidP="00280932">
      <w:pPr>
        <w:jc w:val="both"/>
        <w:rPr>
          <w:lang w:val="uk-UA"/>
        </w:rPr>
      </w:pPr>
      <w:proofErr w:type="spellStart"/>
      <w:r w:rsidRPr="00A52413">
        <w:rPr>
          <w:i/>
          <w:lang w:val="uk-UA"/>
        </w:rPr>
        <w:t>Варфарин</w:t>
      </w:r>
      <w:proofErr w:type="spellEnd"/>
      <w:r w:rsidRPr="00A52413">
        <w:rPr>
          <w:i/>
          <w:lang w:val="uk-UA"/>
        </w:rPr>
        <w:t>.</w:t>
      </w:r>
      <w:r w:rsidRPr="00A52413">
        <w:rPr>
          <w:lang w:val="uk-UA"/>
        </w:rPr>
        <w:t xml:space="preserve"> </w:t>
      </w:r>
      <w:r w:rsidR="00280932" w:rsidRPr="00A52413">
        <w:rPr>
          <w:lang w:val="uk-UA"/>
        </w:rPr>
        <w:t xml:space="preserve">У клінічному дослідженні у пацієнтів, які отримували постійну терапію </w:t>
      </w:r>
      <w:proofErr w:type="spellStart"/>
      <w:r w:rsidR="00280932" w:rsidRPr="00A52413">
        <w:rPr>
          <w:lang w:val="uk-UA"/>
        </w:rPr>
        <w:t>варфарином</w:t>
      </w:r>
      <w:proofErr w:type="spellEnd"/>
      <w:r w:rsidR="00280932" w:rsidRPr="00A52413">
        <w:rPr>
          <w:lang w:val="uk-UA"/>
        </w:rPr>
        <w:t xml:space="preserve">, одночасне застосування </w:t>
      </w:r>
      <w:proofErr w:type="spellStart"/>
      <w:r w:rsidR="00280932" w:rsidRPr="00A52413">
        <w:rPr>
          <w:lang w:val="uk-UA"/>
        </w:rPr>
        <w:t>аторвастатину</w:t>
      </w:r>
      <w:proofErr w:type="spellEnd"/>
      <w:r w:rsidR="00280932" w:rsidRPr="00A52413">
        <w:rPr>
          <w:lang w:val="uk-UA"/>
        </w:rPr>
        <w:t xml:space="preserve"> в дозі 80 мг на добу з </w:t>
      </w:r>
      <w:proofErr w:type="spellStart"/>
      <w:r w:rsidR="00280932" w:rsidRPr="00A52413">
        <w:rPr>
          <w:lang w:val="uk-UA"/>
        </w:rPr>
        <w:t>варфарином</w:t>
      </w:r>
      <w:proofErr w:type="spellEnd"/>
      <w:r w:rsidR="00280932" w:rsidRPr="00A52413">
        <w:rPr>
          <w:lang w:val="uk-UA"/>
        </w:rPr>
        <w:t xml:space="preserve"> призвело до невеликого зменшення </w:t>
      </w:r>
      <w:proofErr w:type="spellStart"/>
      <w:r w:rsidR="00280932" w:rsidRPr="00A52413">
        <w:rPr>
          <w:lang w:val="uk-UA"/>
        </w:rPr>
        <w:t>протромбінового</w:t>
      </w:r>
      <w:proofErr w:type="spellEnd"/>
      <w:r w:rsidR="00280932" w:rsidRPr="00A52413">
        <w:rPr>
          <w:lang w:val="uk-UA"/>
        </w:rPr>
        <w:t xml:space="preserve"> часу приблизно на 1,7 с протягом перших 4 д</w:t>
      </w:r>
      <w:r w:rsidR="00DE5ABE" w:rsidRPr="00A52413">
        <w:rPr>
          <w:lang w:val="uk-UA"/>
        </w:rPr>
        <w:t>нів прийому лікарського засобу;</w:t>
      </w:r>
      <w:r w:rsidR="00280932" w:rsidRPr="00A52413">
        <w:rPr>
          <w:lang w:val="uk-UA"/>
        </w:rPr>
        <w:t xml:space="preserve"> значення </w:t>
      </w:r>
      <w:proofErr w:type="spellStart"/>
      <w:r w:rsidR="00280932" w:rsidRPr="00A52413">
        <w:rPr>
          <w:lang w:val="uk-UA"/>
        </w:rPr>
        <w:t>протромбінового</w:t>
      </w:r>
      <w:proofErr w:type="spellEnd"/>
      <w:r w:rsidR="00280932" w:rsidRPr="00A52413">
        <w:rPr>
          <w:lang w:val="uk-UA"/>
        </w:rPr>
        <w:t xml:space="preserve"> часу повернулося до норми через 15 днів лікування </w:t>
      </w:r>
      <w:proofErr w:type="spellStart"/>
      <w:r w:rsidR="00280932" w:rsidRPr="00A52413">
        <w:rPr>
          <w:lang w:val="uk-UA"/>
        </w:rPr>
        <w:t>аторвастатином</w:t>
      </w:r>
      <w:proofErr w:type="spellEnd"/>
      <w:r w:rsidR="00280932" w:rsidRPr="00A52413">
        <w:rPr>
          <w:lang w:val="uk-UA"/>
        </w:rPr>
        <w:t>.</w:t>
      </w:r>
    </w:p>
    <w:p w14:paraId="4EEACDA9" w14:textId="7A9C1A58" w:rsidR="00280932" w:rsidRPr="00A52413" w:rsidRDefault="00280932" w:rsidP="00280932">
      <w:pPr>
        <w:jc w:val="both"/>
        <w:rPr>
          <w:lang w:val="uk-UA"/>
        </w:rPr>
      </w:pPr>
      <w:r w:rsidRPr="00A52413">
        <w:rPr>
          <w:lang w:val="uk-UA"/>
        </w:rPr>
        <w:t xml:space="preserve">Хоча були повідомлення про дуже рідкісні випадки виникнення клінічно значущих </w:t>
      </w:r>
      <w:proofErr w:type="spellStart"/>
      <w:r w:rsidRPr="00A52413">
        <w:rPr>
          <w:lang w:val="uk-UA"/>
        </w:rPr>
        <w:t>антикоагулянтних</w:t>
      </w:r>
      <w:proofErr w:type="spellEnd"/>
      <w:r w:rsidRPr="00A52413">
        <w:rPr>
          <w:lang w:val="uk-UA"/>
        </w:rPr>
        <w:t xml:space="preserve"> взаємодій, перед початком терапії </w:t>
      </w:r>
      <w:proofErr w:type="spellStart"/>
      <w:r w:rsidRPr="00A52413">
        <w:rPr>
          <w:lang w:val="uk-UA"/>
        </w:rPr>
        <w:t>аторвастатином</w:t>
      </w:r>
      <w:proofErr w:type="spellEnd"/>
      <w:r w:rsidRPr="00A52413">
        <w:rPr>
          <w:lang w:val="uk-UA"/>
        </w:rPr>
        <w:t xml:space="preserve"> у пацієнтів, що застосовують кумаринові антикоагулянти, та досить часто на початку терапії потрібно визначити </w:t>
      </w:r>
      <w:proofErr w:type="spellStart"/>
      <w:r w:rsidRPr="00A52413">
        <w:rPr>
          <w:lang w:val="uk-UA"/>
        </w:rPr>
        <w:t>протромбіновий</w:t>
      </w:r>
      <w:proofErr w:type="spellEnd"/>
      <w:r w:rsidRPr="00A52413">
        <w:rPr>
          <w:lang w:val="uk-UA"/>
        </w:rPr>
        <w:t xml:space="preserve"> час з метою уникнення значущих змін </w:t>
      </w:r>
      <w:proofErr w:type="spellStart"/>
      <w:r w:rsidRPr="00A52413">
        <w:rPr>
          <w:lang w:val="uk-UA"/>
        </w:rPr>
        <w:t>протромбінового</w:t>
      </w:r>
      <w:proofErr w:type="spellEnd"/>
      <w:r w:rsidRPr="00A52413">
        <w:rPr>
          <w:lang w:val="uk-UA"/>
        </w:rPr>
        <w:t xml:space="preserve"> часу. Документально підтверджено, що після стабілізації </w:t>
      </w:r>
      <w:proofErr w:type="spellStart"/>
      <w:r w:rsidRPr="00A52413">
        <w:rPr>
          <w:lang w:val="uk-UA"/>
        </w:rPr>
        <w:t>протромбіновий</w:t>
      </w:r>
      <w:proofErr w:type="spellEnd"/>
      <w:r w:rsidRPr="00A52413">
        <w:rPr>
          <w:lang w:val="uk-UA"/>
        </w:rPr>
        <w:t xml:space="preserve"> час можна контролювати з інтервалами, як зазвичай рекомендують для пацієнтів, які застосовують кумаринові антикоагулянти. Якщо доза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змінюється або припиняється </w:t>
      </w:r>
      <w:r w:rsidR="001F2F7F" w:rsidRPr="00A52413">
        <w:rPr>
          <w:lang w:val="uk-UA"/>
        </w:rPr>
        <w:t xml:space="preserve">його </w:t>
      </w:r>
      <w:r w:rsidRPr="00A52413">
        <w:rPr>
          <w:lang w:val="uk-UA"/>
        </w:rPr>
        <w:t xml:space="preserve">застосування, цю процедуру слід провести повторно. Терапія </w:t>
      </w:r>
      <w:proofErr w:type="spellStart"/>
      <w:r w:rsidRPr="00A52413">
        <w:rPr>
          <w:lang w:val="uk-UA"/>
        </w:rPr>
        <w:t>аторвастатином</w:t>
      </w:r>
      <w:proofErr w:type="spellEnd"/>
      <w:r w:rsidRPr="00A52413">
        <w:rPr>
          <w:lang w:val="uk-UA"/>
        </w:rPr>
        <w:t xml:space="preserve"> не пов’язана з </w:t>
      </w:r>
      <w:proofErr w:type="spellStart"/>
      <w:r w:rsidRPr="00A52413">
        <w:rPr>
          <w:lang w:val="uk-UA"/>
        </w:rPr>
        <w:t>кровотечею</w:t>
      </w:r>
      <w:proofErr w:type="spellEnd"/>
      <w:r w:rsidRPr="00A52413">
        <w:rPr>
          <w:lang w:val="uk-UA"/>
        </w:rPr>
        <w:t xml:space="preserve"> або зі змінами </w:t>
      </w:r>
      <w:proofErr w:type="spellStart"/>
      <w:r w:rsidRPr="00A52413">
        <w:rPr>
          <w:lang w:val="uk-UA"/>
        </w:rPr>
        <w:t>протромбінового</w:t>
      </w:r>
      <w:proofErr w:type="spellEnd"/>
      <w:r w:rsidRPr="00A52413">
        <w:rPr>
          <w:lang w:val="uk-UA"/>
        </w:rPr>
        <w:t xml:space="preserve"> часу у пацієнтів, які не приймають антикоагулянти.</w:t>
      </w:r>
    </w:p>
    <w:p w14:paraId="0C95CCB3" w14:textId="2808F59F" w:rsidR="009B7A4B" w:rsidRPr="00A52413" w:rsidRDefault="009B7A4B" w:rsidP="00754384">
      <w:pPr>
        <w:jc w:val="both"/>
        <w:rPr>
          <w:i/>
          <w:lang w:val="uk-UA"/>
        </w:rPr>
      </w:pPr>
    </w:p>
    <w:p w14:paraId="690F356D" w14:textId="2B4C22F9" w:rsidR="00E416C0" w:rsidRPr="00A52413" w:rsidRDefault="00374CFB" w:rsidP="00374CFB">
      <w:pPr>
        <w:jc w:val="both"/>
        <w:rPr>
          <w:lang w:val="uk-UA"/>
        </w:rPr>
      </w:pPr>
      <w:r w:rsidRPr="00A52413">
        <w:rPr>
          <w:lang w:val="uk-UA"/>
        </w:rPr>
        <w:t xml:space="preserve">Таблиця 1: Вплив одночасно застосовуваних лікарських засобів на фармакокінетику </w:t>
      </w:r>
      <w:proofErr w:type="spellStart"/>
      <w:r w:rsidRPr="00A52413">
        <w:rPr>
          <w:lang w:val="uk-UA"/>
        </w:rPr>
        <w:t>аторвастатину</w:t>
      </w:r>
      <w:proofErr w:type="spellEnd"/>
    </w:p>
    <w:p w14:paraId="22E66547" w14:textId="77777777" w:rsidR="00374CFB" w:rsidRPr="00A52413" w:rsidRDefault="00374CFB" w:rsidP="00374CFB">
      <w:pPr>
        <w:jc w:val="both"/>
        <w:rPr>
          <w:sz w:val="16"/>
          <w:szCs w:val="16"/>
          <w:lang w:val="uk-UA"/>
        </w:rPr>
      </w:pPr>
    </w:p>
    <w:tbl>
      <w:tblPr>
        <w:tblW w:w="9668" w:type="dxa"/>
        <w:tblBorders>
          <w:top w:val="outset" w:sz="6" w:space="0" w:color="7B7B7B"/>
          <w:left w:val="outset" w:sz="6" w:space="0" w:color="7B7B7B"/>
          <w:bottom w:val="outset" w:sz="6" w:space="0" w:color="7B7B7B"/>
          <w:right w:val="outset" w:sz="6" w:space="0" w:color="7B7B7B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27"/>
        <w:gridCol w:w="2073"/>
        <w:gridCol w:w="1450"/>
        <w:gridCol w:w="3318"/>
      </w:tblGrid>
      <w:tr w:rsidR="00176D2D" w:rsidRPr="00A52413" w14:paraId="01450753" w14:textId="77777777" w:rsidTr="00176D2D">
        <w:tc>
          <w:tcPr>
            <w:tcW w:w="1462" w:type="pct"/>
            <w:vMerge w:val="restar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1CBB1F26" w14:textId="75EF5B02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Одночасно застос</w:t>
            </w:r>
            <w:r w:rsidR="0086293C" w:rsidRPr="00A52413">
              <w:rPr>
                <w:color w:val="000000"/>
                <w:szCs w:val="22"/>
                <w:lang w:val="uk-UA"/>
              </w:rPr>
              <w:t>ов</w:t>
            </w:r>
            <w:r w:rsidRPr="00A52413">
              <w:rPr>
                <w:color w:val="000000"/>
                <w:szCs w:val="22"/>
                <w:lang w:val="uk-UA"/>
              </w:rPr>
              <w:t>увані препарати та режим дозування</w:t>
            </w:r>
          </w:p>
        </w:tc>
        <w:tc>
          <w:tcPr>
            <w:tcW w:w="3538" w:type="pct"/>
            <w:gridSpan w:val="3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1A6A642" w14:textId="77777777" w:rsidR="00176D2D" w:rsidRPr="00A52413" w:rsidRDefault="00176D2D" w:rsidP="00F3194A">
            <w:pPr>
              <w:jc w:val="center"/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Аторвастатин</w:t>
            </w:r>
            <w:proofErr w:type="spellEnd"/>
          </w:p>
        </w:tc>
      </w:tr>
      <w:tr w:rsidR="00176D2D" w:rsidRPr="00A52413" w14:paraId="4820FC61" w14:textId="77777777" w:rsidTr="008A6141">
        <w:tc>
          <w:tcPr>
            <w:tcW w:w="1462" w:type="pct"/>
            <w:vMerge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vAlign w:val="center"/>
            <w:hideMark/>
          </w:tcPr>
          <w:p w14:paraId="5036AA5B" w14:textId="77777777" w:rsidR="00176D2D" w:rsidRPr="00A52413" w:rsidRDefault="00176D2D" w:rsidP="003619B2">
            <w:pPr>
              <w:rPr>
                <w:color w:val="000000"/>
                <w:szCs w:val="22"/>
                <w:lang w:val="uk-UA" w:eastAsia="en-GB"/>
              </w:rPr>
            </w:pP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C324F88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Доза (мг)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1121FDFC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Зміна AUC</w:t>
            </w:r>
            <w:r w:rsidRPr="00A52413">
              <w:rPr>
                <w:color w:val="000000"/>
                <w:szCs w:val="22"/>
                <w:vertAlign w:val="superscript"/>
                <w:lang w:val="uk-UA"/>
              </w:rPr>
              <w:t>&amp;</w:t>
            </w:r>
          </w:p>
        </w:tc>
        <w:tc>
          <w:tcPr>
            <w:tcW w:w="171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60195D66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Клінічні рекомендації</w:t>
            </w:r>
            <w:r w:rsidRPr="00A52413">
              <w:rPr>
                <w:color w:val="000000"/>
                <w:szCs w:val="22"/>
                <w:vertAlign w:val="superscript"/>
                <w:lang w:val="uk-UA"/>
              </w:rPr>
              <w:t>#</w:t>
            </w:r>
          </w:p>
        </w:tc>
      </w:tr>
      <w:tr w:rsidR="00176D2D" w:rsidRPr="00A52413" w14:paraId="039A1A6F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347EE56A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Типранавір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500 мг 2 рази на добу/ ритонавір 200 мг 2 рази на добу, 8 днів (з 14 по 21 день)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0333D4A0" w14:textId="5E807D49" w:rsidR="00176D2D" w:rsidRPr="00A52413" w:rsidRDefault="00176D2D" w:rsidP="001F2F7F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40 мг у перший день, 10</w:t>
            </w:r>
            <w:r w:rsidR="007B2C6F" w:rsidRPr="00A52413">
              <w:rPr>
                <w:color w:val="000000"/>
                <w:szCs w:val="22"/>
                <w:lang w:val="uk-UA"/>
              </w:rPr>
              <w:t> </w:t>
            </w:r>
            <w:r w:rsidRPr="00A52413">
              <w:rPr>
                <w:color w:val="000000"/>
                <w:szCs w:val="22"/>
                <w:lang w:val="uk-UA"/>
              </w:rPr>
              <w:t xml:space="preserve">мг </w:t>
            </w:r>
            <w:r w:rsidR="001F2F7F" w:rsidRPr="00A52413">
              <w:rPr>
                <w:color w:val="000000"/>
                <w:szCs w:val="22"/>
                <w:lang w:val="uk-UA"/>
              </w:rPr>
              <w:t>на</w:t>
            </w:r>
            <w:r w:rsidRPr="00A52413">
              <w:rPr>
                <w:color w:val="000000"/>
                <w:szCs w:val="22"/>
                <w:lang w:val="uk-UA"/>
              </w:rPr>
              <w:t xml:space="preserve"> двадцятий день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7670ABAE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9,4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vMerge w:val="restar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B771CD6" w14:textId="565F3327" w:rsidR="00176D2D" w:rsidRPr="00A52413" w:rsidRDefault="00FA21D1" w:rsidP="00FA21D1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Якщо </w:t>
            </w:r>
            <w:r w:rsidR="00176D2D" w:rsidRPr="00A52413">
              <w:rPr>
                <w:color w:val="000000"/>
                <w:szCs w:val="22"/>
                <w:lang w:val="uk-UA"/>
              </w:rPr>
              <w:t xml:space="preserve">одночасне застосування з </w:t>
            </w:r>
            <w:proofErr w:type="spellStart"/>
            <w:r w:rsidR="00176D2D" w:rsidRPr="00A52413">
              <w:rPr>
                <w:color w:val="000000"/>
                <w:szCs w:val="22"/>
                <w:lang w:val="uk-UA"/>
              </w:rPr>
              <w:t>аторвастатином</w:t>
            </w:r>
            <w:proofErr w:type="spellEnd"/>
            <w:r w:rsidR="00176D2D" w:rsidRPr="00A52413">
              <w:rPr>
                <w:color w:val="000000"/>
                <w:szCs w:val="22"/>
                <w:lang w:val="uk-UA"/>
              </w:rPr>
              <w:t xml:space="preserve"> є необхідним, не </w:t>
            </w:r>
            <w:r w:rsidRPr="00A52413">
              <w:rPr>
                <w:color w:val="000000"/>
                <w:szCs w:val="22"/>
                <w:lang w:val="uk-UA"/>
              </w:rPr>
              <w:t xml:space="preserve">слід </w:t>
            </w:r>
            <w:r w:rsidR="00176D2D" w:rsidRPr="00A52413">
              <w:rPr>
                <w:color w:val="000000"/>
                <w:szCs w:val="22"/>
                <w:lang w:val="uk-UA"/>
              </w:rPr>
              <w:t>перевищу</w:t>
            </w:r>
            <w:r w:rsidRPr="00A52413">
              <w:rPr>
                <w:color w:val="000000"/>
                <w:szCs w:val="22"/>
                <w:lang w:val="uk-UA"/>
              </w:rPr>
              <w:t>вати</w:t>
            </w:r>
            <w:r w:rsidR="00176D2D" w:rsidRPr="00A52413">
              <w:rPr>
                <w:color w:val="000000"/>
                <w:szCs w:val="22"/>
                <w:lang w:val="uk-UA"/>
              </w:rPr>
              <w:t xml:space="preserve"> добову дозу </w:t>
            </w:r>
            <w:proofErr w:type="spellStart"/>
            <w:r w:rsidR="00176D2D" w:rsidRPr="00A52413">
              <w:rPr>
                <w:color w:val="000000"/>
                <w:szCs w:val="22"/>
                <w:lang w:val="uk-UA"/>
              </w:rPr>
              <w:t>аторвастатину</w:t>
            </w:r>
            <w:proofErr w:type="spellEnd"/>
            <w:r w:rsidR="00176D2D" w:rsidRPr="00A52413">
              <w:rPr>
                <w:color w:val="000000"/>
                <w:szCs w:val="22"/>
                <w:lang w:val="uk-UA"/>
              </w:rPr>
              <w:t xml:space="preserve"> 10 мг. Рекомендований клінічний моніторинг стану здоров’я таких пацієнтів.</w:t>
            </w:r>
          </w:p>
        </w:tc>
      </w:tr>
      <w:tr w:rsidR="00176D2D" w:rsidRPr="00A52413" w14:paraId="77C92463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49F4BBE3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Телапревір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750 мг кожні 8 годин, 10 днів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4CD8C9B5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20 мг, разова доза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33BF0137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7,9 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vMerge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419E7A5D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 w:eastAsia="en-GB"/>
              </w:rPr>
            </w:pPr>
          </w:p>
        </w:tc>
      </w:tr>
      <w:tr w:rsidR="00176D2D" w:rsidRPr="00A52413" w14:paraId="61E63625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7A85EBAA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Циклоспорин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5,2 мг/кг/добу, стабільна доза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7EAEC2C7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10 мг 1 раз на добу впродовж 28 днів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11734D66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8,7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vMerge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0F6CF456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 w:eastAsia="en-GB"/>
              </w:rPr>
            </w:pPr>
          </w:p>
        </w:tc>
      </w:tr>
      <w:tr w:rsidR="00176D2D" w:rsidRPr="00A52413" w14:paraId="7351800D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7B81E67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Лопінавір 400 мг, 2 рази на добу/ ритонавір 100 мг, 2 рази на добу, 14 днів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4D734403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20 мг 1 раз на добу впродовж 4 днів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A0504D3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5,9 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vMerge w:val="restar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0D96F569" w14:textId="0A85E874" w:rsidR="00176D2D" w:rsidRPr="00A52413" w:rsidRDefault="00AB0318" w:rsidP="00AB0318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Якщо</w:t>
            </w:r>
            <w:r w:rsidR="00176D2D" w:rsidRPr="00A52413">
              <w:rPr>
                <w:color w:val="000000"/>
                <w:szCs w:val="22"/>
                <w:lang w:val="uk-UA"/>
              </w:rPr>
              <w:t xml:space="preserve"> необхідне одночасне застосування з </w:t>
            </w:r>
            <w:proofErr w:type="spellStart"/>
            <w:r w:rsidR="00176D2D" w:rsidRPr="00A52413">
              <w:rPr>
                <w:color w:val="000000"/>
                <w:szCs w:val="22"/>
                <w:lang w:val="uk-UA"/>
              </w:rPr>
              <w:t>аторвастатином</w:t>
            </w:r>
            <w:proofErr w:type="spellEnd"/>
            <w:r w:rsidR="00176D2D" w:rsidRPr="00A52413">
              <w:rPr>
                <w:color w:val="000000"/>
                <w:szCs w:val="22"/>
                <w:lang w:val="uk-UA"/>
              </w:rPr>
              <w:t xml:space="preserve">, рекомендується зменшення </w:t>
            </w:r>
            <w:r w:rsidR="00176D2D" w:rsidRPr="00A52413">
              <w:rPr>
                <w:color w:val="000000"/>
                <w:szCs w:val="22"/>
                <w:lang w:val="uk-UA"/>
              </w:rPr>
              <w:lastRenderedPageBreak/>
              <w:t xml:space="preserve">підтримуючих доз </w:t>
            </w:r>
            <w:proofErr w:type="spellStart"/>
            <w:r w:rsidR="00176D2D" w:rsidRPr="00A52413">
              <w:rPr>
                <w:color w:val="000000"/>
                <w:szCs w:val="22"/>
                <w:lang w:val="uk-UA"/>
              </w:rPr>
              <w:t>аторвастатину</w:t>
            </w:r>
            <w:proofErr w:type="spellEnd"/>
            <w:r w:rsidR="00176D2D" w:rsidRPr="00A52413">
              <w:rPr>
                <w:color w:val="000000"/>
                <w:szCs w:val="22"/>
                <w:lang w:val="uk-UA"/>
              </w:rPr>
              <w:t xml:space="preserve">. При застосуванні </w:t>
            </w:r>
            <w:proofErr w:type="spellStart"/>
            <w:r w:rsidR="00176D2D" w:rsidRPr="00A52413">
              <w:rPr>
                <w:color w:val="000000"/>
                <w:szCs w:val="22"/>
                <w:lang w:val="uk-UA"/>
              </w:rPr>
              <w:t>аторвастатину</w:t>
            </w:r>
            <w:proofErr w:type="spellEnd"/>
            <w:r w:rsidR="00176D2D" w:rsidRPr="00A52413">
              <w:rPr>
                <w:color w:val="000000"/>
                <w:szCs w:val="22"/>
                <w:lang w:val="uk-UA"/>
              </w:rPr>
              <w:t xml:space="preserve"> в дозах, що перевищують 20 мг, рекомендований клінічний моніторинг стану цих пацієнтів</w:t>
            </w:r>
            <w:r w:rsidR="00176D2D" w:rsidRPr="00A52413">
              <w:rPr>
                <w:i/>
                <w:iCs/>
                <w:color w:val="000000"/>
                <w:szCs w:val="22"/>
                <w:lang w:val="uk-UA"/>
              </w:rPr>
              <w:t>.</w:t>
            </w:r>
          </w:p>
        </w:tc>
      </w:tr>
      <w:tr w:rsidR="00176D2D" w:rsidRPr="00A52413" w14:paraId="1BD1D2EF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18AA7ACC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lastRenderedPageBreak/>
              <w:t>Кларитроміцин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500 мг 2 рази на добу, 9 днів 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F359230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80 мг 1 раз на добу впродовж 8 днів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2536307A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4,5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vMerge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2AEE8785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 w:eastAsia="en-GB"/>
              </w:rPr>
            </w:pPr>
          </w:p>
        </w:tc>
      </w:tr>
      <w:tr w:rsidR="00176D2D" w:rsidRPr="00A52413" w14:paraId="09AB0852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B95D797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Саквінавір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400 мг 2 рази на добу/ ритонавір (300 мг 2 рази на добу впродовж 5–7 днів з підвищенням дози до 400 мг 2 рази на добу на 8-й день), з 4 по 18 день, через 30 хв після застосування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аторвастатину</w:t>
            </w:r>
            <w:proofErr w:type="spellEnd"/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1E7CA19C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40 мг 1 раз на добу впродовж 4 днів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2E50AAC6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3,9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vMerge w:val="restar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67B4443F" w14:textId="5F8B5F31" w:rsidR="00176D2D" w:rsidRPr="00A52413" w:rsidRDefault="00AB0318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Якщо</w:t>
            </w:r>
            <w:r w:rsidR="00176D2D" w:rsidRPr="00A52413">
              <w:rPr>
                <w:color w:val="000000"/>
                <w:szCs w:val="22"/>
                <w:lang w:val="uk-UA"/>
              </w:rPr>
              <w:t xml:space="preserve"> необхідне одночасне застосування з </w:t>
            </w:r>
            <w:proofErr w:type="spellStart"/>
            <w:r w:rsidR="00176D2D" w:rsidRPr="00A52413">
              <w:rPr>
                <w:color w:val="000000"/>
                <w:szCs w:val="22"/>
                <w:lang w:val="uk-UA"/>
              </w:rPr>
              <w:t>аторвастатином</w:t>
            </w:r>
            <w:proofErr w:type="spellEnd"/>
            <w:r w:rsidR="00176D2D" w:rsidRPr="00A52413">
              <w:rPr>
                <w:color w:val="000000"/>
                <w:szCs w:val="22"/>
                <w:lang w:val="uk-UA"/>
              </w:rPr>
              <w:t xml:space="preserve">, рекомендується зменшення підтримуючих доз </w:t>
            </w:r>
            <w:proofErr w:type="spellStart"/>
            <w:r w:rsidR="00176D2D" w:rsidRPr="00A52413">
              <w:rPr>
                <w:color w:val="000000"/>
                <w:szCs w:val="22"/>
                <w:lang w:val="uk-UA"/>
              </w:rPr>
              <w:t>аторвастатину</w:t>
            </w:r>
            <w:proofErr w:type="spellEnd"/>
            <w:r w:rsidR="00176D2D" w:rsidRPr="00A52413">
              <w:rPr>
                <w:color w:val="000000"/>
                <w:szCs w:val="22"/>
                <w:lang w:val="uk-UA"/>
              </w:rPr>
              <w:t xml:space="preserve">. При застосуванні </w:t>
            </w:r>
            <w:proofErr w:type="spellStart"/>
            <w:r w:rsidR="00176D2D" w:rsidRPr="00A52413">
              <w:rPr>
                <w:color w:val="000000"/>
                <w:szCs w:val="22"/>
                <w:lang w:val="uk-UA"/>
              </w:rPr>
              <w:t>аторвастатину</w:t>
            </w:r>
            <w:proofErr w:type="spellEnd"/>
            <w:r w:rsidR="00176D2D" w:rsidRPr="00A52413">
              <w:rPr>
                <w:color w:val="000000"/>
                <w:szCs w:val="22"/>
                <w:lang w:val="uk-UA"/>
              </w:rPr>
              <w:t xml:space="preserve"> в дозах, що перевищують 40 мг, рекомендований клінічний моніторинг стану цих пацієнтів</w:t>
            </w:r>
            <w:r w:rsidR="00176D2D" w:rsidRPr="00A52413">
              <w:rPr>
                <w:i/>
                <w:iCs/>
                <w:color w:val="000000"/>
                <w:szCs w:val="22"/>
                <w:lang w:val="uk-UA"/>
              </w:rPr>
              <w:t>.</w:t>
            </w:r>
          </w:p>
        </w:tc>
      </w:tr>
      <w:tr w:rsidR="00176D2D" w:rsidRPr="00A52413" w14:paraId="75027F61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016AE6B1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Дарунавір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300 мг 2 рази на добу/ ритонавір 100 мг 2 рази на добу, </w:t>
            </w:r>
            <w:r w:rsidRPr="00A52413">
              <w:rPr>
                <w:color w:val="000000"/>
                <w:szCs w:val="22"/>
                <w:lang w:val="uk-UA"/>
              </w:rPr>
              <w:br/>
              <w:t xml:space="preserve">9 днів 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7D20D0EA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10 мг 1 раз на добу впродовж 4 днів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6EFB9F30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3,4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vMerge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4616D552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 w:eastAsia="en-GB"/>
              </w:rPr>
            </w:pPr>
          </w:p>
        </w:tc>
      </w:tr>
      <w:tr w:rsidR="00176D2D" w:rsidRPr="00A52413" w14:paraId="32D52F7D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7BDDAF36" w14:textId="0FAEEB45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Ітраконазол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200 мг 1 раз на добу, 4 дні 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029797F1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40 мг, разова доза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0CACACA1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3,3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vMerge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767592E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 w:eastAsia="en-GB"/>
              </w:rPr>
            </w:pPr>
          </w:p>
        </w:tc>
      </w:tr>
      <w:tr w:rsidR="00176D2D" w:rsidRPr="00A52413" w14:paraId="2F46FD84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378BADA5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Фосампренавір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700 мг 2 рази на добу/ ритонавір 100 мг 2 рази на добу, 14 днів 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0491679D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10 мг 1 раз на добу впродовж 4 днів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940AF40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2,5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vMerge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21901374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 w:eastAsia="en-GB"/>
              </w:rPr>
            </w:pPr>
          </w:p>
        </w:tc>
      </w:tr>
      <w:tr w:rsidR="00176D2D" w:rsidRPr="00A52413" w14:paraId="79C6FE3A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1788985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Фосампренавір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1400 мг 2 рази на добу, 14 днів 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1840819F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10 мг 1 раз на добу впродовж 4 днів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7DB95D1E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2,3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vMerge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4B36361E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 w:eastAsia="en-GB"/>
              </w:rPr>
            </w:pPr>
          </w:p>
        </w:tc>
      </w:tr>
      <w:tr w:rsidR="00176D2D" w:rsidRPr="00A52413" w14:paraId="37C1F107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6213F566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Нелфінавір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1250 мг 2 рази на добу, 14 днів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32BA2D7C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10 мг 1 раз на добу впродовж 28 днів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2B6FC950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1,74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7A8ABEAD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Спеціальних рекомендацій немає.</w:t>
            </w:r>
          </w:p>
        </w:tc>
      </w:tr>
      <w:tr w:rsidR="00176D2D" w:rsidRPr="00A52413" w14:paraId="47747591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</w:tcPr>
          <w:p w14:paraId="26486EE3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Елбасвір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50 мг 1 раз на добу/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гразопревір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200 мг 1 раз на добу, </w:t>
            </w:r>
            <w:r w:rsidRPr="00A52413">
              <w:rPr>
                <w:color w:val="000000"/>
                <w:szCs w:val="22"/>
                <w:lang w:val="uk-UA"/>
              </w:rPr>
              <w:br/>
              <w:t>13 днів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</w:tcPr>
          <w:p w14:paraId="43D2D008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10 мг, разова доза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</w:tcPr>
          <w:p w14:paraId="0983AD62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1,95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</w:tcPr>
          <w:p w14:paraId="1B9F405A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Доза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аторвастатину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не повинна перевищувати добову дозу 20 мг під час одночасного застосування з лікарськими засобами, що містять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елбасвір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або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гразопревір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>.</w:t>
            </w:r>
          </w:p>
        </w:tc>
      </w:tr>
      <w:tr w:rsidR="00176D2D" w:rsidRPr="00A52413" w14:paraId="6383977A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</w:tcPr>
          <w:p w14:paraId="59CF1058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Глекапревір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400 мг 1 раз на добу/</w:t>
            </w:r>
          </w:p>
          <w:p w14:paraId="77B2E38C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пібрентасвір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120 мг 1 раз на добу, </w:t>
            </w:r>
            <w:r w:rsidRPr="00A52413">
              <w:rPr>
                <w:color w:val="000000"/>
                <w:szCs w:val="22"/>
                <w:lang w:val="uk-UA"/>
              </w:rPr>
              <w:br/>
              <w:t>7 днів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</w:tcPr>
          <w:p w14:paraId="24D05B10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10 мг, 1 раз на добу </w:t>
            </w:r>
          </w:p>
          <w:p w14:paraId="6842292F" w14:textId="3C21FAB3" w:rsidR="00176D2D" w:rsidRPr="00A52413" w:rsidRDefault="00AB0318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в</w:t>
            </w:r>
            <w:r w:rsidR="00176D2D" w:rsidRPr="00A52413">
              <w:rPr>
                <w:color w:val="000000"/>
                <w:szCs w:val="22"/>
                <w:lang w:val="uk-UA"/>
              </w:rPr>
              <w:t>продовж 7 днів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</w:tcPr>
          <w:p w14:paraId="4D32EF01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8,3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</w:tcPr>
          <w:p w14:paraId="3607C7AA" w14:textId="1DDDE320" w:rsidR="00176D2D" w:rsidRPr="00A52413" w:rsidRDefault="00176D2D" w:rsidP="00AB0318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Одночасне застосування з лікарськими засобами, що містять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глекапревір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або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пібрентасвір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>, протипоказано (див.</w:t>
            </w:r>
            <w:r w:rsidR="007D7DEC" w:rsidRPr="00A52413">
              <w:rPr>
                <w:color w:val="000000"/>
                <w:szCs w:val="22"/>
                <w:lang w:val="uk-UA"/>
              </w:rPr>
              <w:t> </w:t>
            </w:r>
            <w:r w:rsidRPr="00A52413">
              <w:rPr>
                <w:color w:val="000000"/>
                <w:szCs w:val="22"/>
                <w:lang w:val="uk-UA"/>
              </w:rPr>
              <w:t xml:space="preserve">розділ </w:t>
            </w:r>
            <w:r w:rsidR="007D7DEC" w:rsidRPr="00A52413">
              <w:rPr>
                <w:color w:val="000000"/>
                <w:szCs w:val="22"/>
                <w:lang w:val="uk-UA"/>
              </w:rPr>
              <w:t>Протипоказання»</w:t>
            </w:r>
            <w:r w:rsidRPr="00A52413">
              <w:rPr>
                <w:color w:val="000000"/>
                <w:szCs w:val="22"/>
                <w:lang w:val="uk-UA"/>
              </w:rPr>
              <w:t>)</w:t>
            </w:r>
            <w:r w:rsidR="007D7DEC" w:rsidRPr="00A52413">
              <w:rPr>
                <w:color w:val="000000"/>
                <w:szCs w:val="22"/>
                <w:lang w:val="uk-UA"/>
              </w:rPr>
              <w:t>.</w:t>
            </w:r>
          </w:p>
        </w:tc>
      </w:tr>
      <w:tr w:rsidR="00176D2D" w:rsidRPr="00A52413" w14:paraId="6DB95089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4A57118A" w14:textId="58B832FB" w:rsidR="00176D2D" w:rsidRPr="00A52413" w:rsidRDefault="00AB0318" w:rsidP="00CE7020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Грейпфрутовий сік</w:t>
            </w:r>
            <w:r w:rsidR="00176D2D" w:rsidRPr="00A52413">
              <w:rPr>
                <w:color w:val="000000"/>
                <w:szCs w:val="22"/>
                <w:lang w:val="uk-UA"/>
              </w:rPr>
              <w:t xml:space="preserve"> 240 мл 1 раз на добу*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0948BC65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40 мг, разова доза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46701953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1,37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</w:t>
            </w:r>
          </w:p>
        </w:tc>
        <w:tc>
          <w:tcPr>
            <w:tcW w:w="171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5886C8D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Не рекомендується одночасне вживання великих кількостей грейпфрутового соку та застосування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аторвастатину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>.</w:t>
            </w:r>
          </w:p>
        </w:tc>
      </w:tr>
      <w:tr w:rsidR="00176D2D" w:rsidRPr="00A52413" w14:paraId="0FD3954E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79538683" w14:textId="3755E614" w:rsidR="00176D2D" w:rsidRPr="00A52413" w:rsidRDefault="00176D2D" w:rsidP="00AB0318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Дилтіазем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240 мг 1 раз на добу, 28 днів 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145C3B6A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40 мг, разова доза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316013AC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1,51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4DDF6FDF" w14:textId="6FBCA734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Після початку прийому або подальшого коригування дози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дилтіазему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рекомендований належний клінічний моніторинг</w:t>
            </w:r>
            <w:r w:rsidR="00B62D4E" w:rsidRPr="00A52413">
              <w:rPr>
                <w:color w:val="000000"/>
                <w:szCs w:val="22"/>
                <w:lang w:val="uk-UA"/>
              </w:rPr>
              <w:t xml:space="preserve"> </w:t>
            </w:r>
            <w:r w:rsidR="00AB0318" w:rsidRPr="00A52413">
              <w:rPr>
                <w:color w:val="000000"/>
                <w:szCs w:val="22"/>
                <w:lang w:val="uk-UA"/>
              </w:rPr>
              <w:t>стану</w:t>
            </w:r>
            <w:r w:rsidRPr="00A52413">
              <w:rPr>
                <w:color w:val="000000"/>
                <w:szCs w:val="22"/>
                <w:lang w:val="uk-UA"/>
              </w:rPr>
              <w:t xml:space="preserve"> цих пацієнтів.</w:t>
            </w:r>
          </w:p>
        </w:tc>
      </w:tr>
      <w:tr w:rsidR="00176D2D" w:rsidRPr="00A52413" w14:paraId="5A5ABF01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43139C44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lastRenderedPageBreak/>
              <w:t xml:space="preserve">Еритроміцин 500 мг чотири рази на добу, 7 днів 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625EA8C1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10 мг, разова доза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647CDBF6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1,33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250F6321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Рекомендується зниження максимальної дози та клінічний моніторинг таких пацієнтів.</w:t>
            </w:r>
          </w:p>
        </w:tc>
      </w:tr>
      <w:tr w:rsidR="00176D2D" w:rsidRPr="00A52413" w14:paraId="7E2EAF0A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665E7748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Амлодипін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10 мг, разова доза 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112F0E7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80 мг, разова доза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EB0AF66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1,18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</w:t>
            </w:r>
          </w:p>
        </w:tc>
        <w:tc>
          <w:tcPr>
            <w:tcW w:w="171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3B45C1F5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Спеціальних рекомендацій немає.</w:t>
            </w:r>
          </w:p>
        </w:tc>
      </w:tr>
      <w:tr w:rsidR="00176D2D" w:rsidRPr="00A52413" w14:paraId="040A54E3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FFE0712" w14:textId="322DBCE4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Циметидин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300 мг 4 рази на добу, 2 тижні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2F6221DF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10 мг 1 раз на добу впродовж 2 тижнів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62BA23CD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1,00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19FC6DBB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Спеціальних рекомендацій немає.</w:t>
            </w:r>
          </w:p>
        </w:tc>
      </w:tr>
      <w:tr w:rsidR="00176D2D" w:rsidRPr="00A52413" w14:paraId="30FBFC20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1B67338D" w14:textId="1FB4359F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Колестипол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10 г 2 рази на добу, 24 тижні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61316CB5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40 мг 1 раз на добу впродовж 8 тижнів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40243658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0,74 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>**</w:t>
            </w:r>
          </w:p>
        </w:tc>
        <w:tc>
          <w:tcPr>
            <w:tcW w:w="171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48459899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Спеціальних рекомендацій немає.</w:t>
            </w:r>
          </w:p>
        </w:tc>
      </w:tr>
      <w:tr w:rsidR="00176D2D" w:rsidRPr="00A52413" w14:paraId="5C0F3C1B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4E042999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Антацидна суспензія гідроксидів магнію та алюмінію 30 мл 4 рази на добу, 17 днів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10BCA17C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10 мг 1 раз на добу впродовж 15 днів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2F8BCFCA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0,66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21AF45A3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Спеціальних рекомендацій немає.</w:t>
            </w:r>
          </w:p>
        </w:tc>
      </w:tr>
      <w:tr w:rsidR="00176D2D" w:rsidRPr="00A52413" w14:paraId="46BF45DD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4F81B2FF" w14:textId="5F79D07A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Ефавіренз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600 мг 1 раз на добу, 14 днів 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3DBCBCA6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10 мг впродовж 3 днів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0C9E083F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0,59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25AF077E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Спеціальних рекомендацій немає.</w:t>
            </w:r>
          </w:p>
        </w:tc>
      </w:tr>
      <w:tr w:rsidR="00176D2D" w:rsidRPr="00A52413" w14:paraId="5C030349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32E80800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Рифампін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600 мг 1 раз на добу, </w:t>
            </w:r>
            <w:r w:rsidRPr="00A52413">
              <w:rPr>
                <w:color w:val="000000"/>
                <w:szCs w:val="22"/>
                <w:lang w:val="uk-UA"/>
              </w:rPr>
              <w:br/>
              <w:t xml:space="preserve">7 днів (при одночасному застосуванні) 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0A87C43E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40 мг, разова доза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158022A4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1,12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vMerge w:val="restar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6FBDB62E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Якщо одночасного застосування не можна уникнути, рекомендується одночасне застосування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аторвастатину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з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рифампіном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в умовах клінічного моніторингу.</w:t>
            </w:r>
          </w:p>
        </w:tc>
      </w:tr>
      <w:tr w:rsidR="00176D2D" w:rsidRPr="00A52413" w14:paraId="6DE1A219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7AA1FC08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Рифампін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600 мг 1 раз на добу, </w:t>
            </w:r>
            <w:r w:rsidRPr="00A52413">
              <w:rPr>
                <w:color w:val="000000"/>
                <w:szCs w:val="22"/>
                <w:lang w:val="uk-UA"/>
              </w:rPr>
              <w:br/>
              <w:t>5 днів (окремими дозами)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334EAA0E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40 мг, разова доза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6BDEAB55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0,20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vMerge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85FCA52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 w:eastAsia="en-GB"/>
              </w:rPr>
            </w:pPr>
          </w:p>
        </w:tc>
      </w:tr>
      <w:tr w:rsidR="00176D2D" w:rsidRPr="00A52413" w14:paraId="6818D7E8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04149205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Гемфіброзил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600 мг 2 рази на добу, 7 днів 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243283E3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40 мг, разова доза 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40FA6C8A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1,35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</w:t>
            </w:r>
          </w:p>
        </w:tc>
        <w:tc>
          <w:tcPr>
            <w:tcW w:w="171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6222B223" w14:textId="7F8061CE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Рекомендується зниження початкової дози та клінічний моніторинг</w:t>
            </w:r>
            <w:r w:rsidR="00B62D4E" w:rsidRPr="00A52413">
              <w:rPr>
                <w:color w:val="000000"/>
                <w:szCs w:val="22"/>
                <w:lang w:val="uk-UA"/>
              </w:rPr>
              <w:t xml:space="preserve"> стану</w:t>
            </w:r>
            <w:r w:rsidRPr="00A52413">
              <w:rPr>
                <w:color w:val="000000"/>
                <w:szCs w:val="22"/>
                <w:lang w:val="uk-UA"/>
              </w:rPr>
              <w:t xml:space="preserve"> таких пацієнтів.</w:t>
            </w:r>
          </w:p>
        </w:tc>
      </w:tr>
      <w:tr w:rsidR="00176D2D" w:rsidRPr="00A52413" w14:paraId="4F84D6CD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1C1FCE67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Фенофібрат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160 мг 1 раз на добу, </w:t>
            </w:r>
            <w:r w:rsidRPr="00A52413">
              <w:rPr>
                <w:color w:val="000000"/>
                <w:szCs w:val="22"/>
                <w:lang w:val="uk-UA"/>
              </w:rPr>
              <w:br/>
              <w:t>7 днів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0B3E0735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40 мг, разова доза 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65A74229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1,03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CA20ACA" w14:textId="7F2C068C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Рекомендується зниження початкової дози та клінічний моніторинг </w:t>
            </w:r>
            <w:r w:rsidR="00B62D4E" w:rsidRPr="00A52413">
              <w:rPr>
                <w:color w:val="000000"/>
                <w:szCs w:val="22"/>
                <w:lang w:val="uk-UA"/>
              </w:rPr>
              <w:t xml:space="preserve">стану </w:t>
            </w:r>
            <w:r w:rsidRPr="00A52413">
              <w:rPr>
                <w:color w:val="000000"/>
                <w:szCs w:val="22"/>
                <w:lang w:val="uk-UA"/>
              </w:rPr>
              <w:t>таких пацієнтів.</w:t>
            </w:r>
          </w:p>
        </w:tc>
      </w:tr>
      <w:tr w:rsidR="00176D2D" w:rsidRPr="00A52413" w14:paraId="39F1F7D4" w14:textId="77777777" w:rsidTr="008A6141">
        <w:tc>
          <w:tcPr>
            <w:tcW w:w="146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36315422" w14:textId="77777777" w:rsidR="00176D2D" w:rsidRPr="00A52413" w:rsidRDefault="00176D2D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Боцепревір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800 мг 3 рази на добу, </w:t>
            </w:r>
            <w:r w:rsidRPr="00A52413">
              <w:rPr>
                <w:color w:val="000000"/>
                <w:szCs w:val="22"/>
                <w:lang w:val="uk-UA"/>
              </w:rPr>
              <w:br/>
              <w:t>7 днів</w:t>
            </w:r>
          </w:p>
        </w:tc>
        <w:tc>
          <w:tcPr>
            <w:tcW w:w="107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1D757824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40 мг, разова доза</w:t>
            </w:r>
          </w:p>
        </w:tc>
        <w:tc>
          <w:tcPr>
            <w:tcW w:w="750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3E8EC41C" w14:textId="7777777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2,3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1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06064782" w14:textId="13D913A7" w:rsidR="00176D2D" w:rsidRPr="00A52413" w:rsidRDefault="00176D2D" w:rsidP="00F3194A">
            <w:pPr>
              <w:jc w:val="both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Рекомендується</w:t>
            </w:r>
            <w:r w:rsidR="008A6141" w:rsidRPr="00A52413">
              <w:rPr>
                <w:color w:val="000000"/>
                <w:szCs w:val="22"/>
                <w:lang w:val="uk-UA"/>
              </w:rPr>
              <w:t xml:space="preserve"> </w:t>
            </w:r>
            <w:r w:rsidR="00B27FC2" w:rsidRPr="00A52413">
              <w:rPr>
                <w:color w:val="000000"/>
                <w:szCs w:val="22"/>
                <w:lang w:val="uk-UA"/>
              </w:rPr>
              <w:t>застосування нижчої</w:t>
            </w:r>
            <w:r w:rsidRPr="00A52413">
              <w:rPr>
                <w:color w:val="000000"/>
                <w:szCs w:val="22"/>
                <w:lang w:val="uk-UA"/>
              </w:rPr>
              <w:t xml:space="preserve"> початкової дози та клінічний моніторинг</w:t>
            </w:r>
            <w:r w:rsidR="00B27FC2" w:rsidRPr="00A52413">
              <w:rPr>
                <w:color w:val="000000"/>
                <w:szCs w:val="22"/>
                <w:lang w:val="uk-UA"/>
              </w:rPr>
              <w:t xml:space="preserve"> стану таких</w:t>
            </w:r>
            <w:r w:rsidRPr="00A52413">
              <w:rPr>
                <w:color w:val="000000"/>
                <w:szCs w:val="22"/>
                <w:lang w:val="uk-UA"/>
              </w:rPr>
              <w:t xml:space="preserve"> пацієнтів. Доза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аторвастатину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не повинна перевищувати добову дозу 20 мг під час одночасного застосування з лікарськими засобами, що містять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боцепревір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>.</w:t>
            </w:r>
          </w:p>
        </w:tc>
      </w:tr>
    </w:tbl>
    <w:p w14:paraId="2106736E" w14:textId="0558D64F" w:rsidR="008A6141" w:rsidRPr="00A52413" w:rsidRDefault="008A6141" w:rsidP="00B91252">
      <w:pPr>
        <w:jc w:val="both"/>
        <w:rPr>
          <w:color w:val="000000"/>
          <w:sz w:val="20"/>
          <w:szCs w:val="20"/>
          <w:lang w:val="uk-UA"/>
        </w:rPr>
      </w:pPr>
      <w:r w:rsidRPr="00A52413">
        <w:rPr>
          <w:color w:val="000000"/>
          <w:sz w:val="20"/>
          <w:szCs w:val="20"/>
          <w:vertAlign w:val="superscript"/>
          <w:lang w:val="uk-UA"/>
        </w:rPr>
        <w:t>&amp;</w:t>
      </w:r>
      <w:r w:rsidRPr="00A52413">
        <w:rPr>
          <w:color w:val="000000"/>
          <w:sz w:val="20"/>
          <w:szCs w:val="20"/>
          <w:lang w:val="uk-UA"/>
        </w:rPr>
        <w:t xml:space="preserve"> Дані, представлені як зміна в х разів, являють собою співвідношення лікарських засобів (одночасне застосування з </w:t>
      </w:r>
      <w:proofErr w:type="spellStart"/>
      <w:r w:rsidRPr="00A52413">
        <w:rPr>
          <w:color w:val="000000"/>
          <w:sz w:val="20"/>
          <w:szCs w:val="20"/>
          <w:lang w:val="uk-UA"/>
        </w:rPr>
        <w:t>аторвастатином</w:t>
      </w:r>
      <w:proofErr w:type="spellEnd"/>
      <w:r w:rsidRPr="00A52413">
        <w:rPr>
          <w:color w:val="000000"/>
          <w:sz w:val="20"/>
          <w:szCs w:val="20"/>
          <w:lang w:val="uk-UA"/>
        </w:rPr>
        <w:t xml:space="preserve"> у порівнянні </w:t>
      </w:r>
      <w:r w:rsidR="004A7B40" w:rsidRPr="00A52413">
        <w:rPr>
          <w:color w:val="000000"/>
          <w:sz w:val="20"/>
          <w:szCs w:val="20"/>
          <w:lang w:val="uk-UA"/>
        </w:rPr>
        <w:t>і</w:t>
      </w:r>
      <w:r w:rsidRPr="00A52413">
        <w:rPr>
          <w:color w:val="000000"/>
          <w:sz w:val="20"/>
          <w:szCs w:val="20"/>
          <w:lang w:val="uk-UA"/>
        </w:rPr>
        <w:t xml:space="preserve">з застосуванням </w:t>
      </w:r>
      <w:proofErr w:type="spellStart"/>
      <w:r w:rsidR="00BF366A" w:rsidRPr="00A52413">
        <w:rPr>
          <w:color w:val="000000"/>
          <w:sz w:val="20"/>
          <w:szCs w:val="20"/>
          <w:lang w:val="uk-UA"/>
        </w:rPr>
        <w:t>монотерапії</w:t>
      </w:r>
      <w:proofErr w:type="spellEnd"/>
      <w:r w:rsidRPr="00A52413">
        <w:rPr>
          <w:color w:val="000000"/>
          <w:sz w:val="20"/>
          <w:szCs w:val="20"/>
          <w:lang w:val="uk-UA"/>
        </w:rPr>
        <w:t xml:space="preserve"> </w:t>
      </w:r>
      <w:proofErr w:type="spellStart"/>
      <w:r w:rsidRPr="00A52413">
        <w:rPr>
          <w:color w:val="000000"/>
          <w:sz w:val="20"/>
          <w:szCs w:val="20"/>
          <w:lang w:val="uk-UA"/>
        </w:rPr>
        <w:t>аторвастатин</w:t>
      </w:r>
      <w:r w:rsidR="00BF366A" w:rsidRPr="00A52413">
        <w:rPr>
          <w:color w:val="000000"/>
          <w:sz w:val="20"/>
          <w:szCs w:val="20"/>
          <w:lang w:val="uk-UA"/>
        </w:rPr>
        <w:t>ом</w:t>
      </w:r>
      <w:proofErr w:type="spellEnd"/>
      <w:r w:rsidRPr="00A52413">
        <w:rPr>
          <w:color w:val="000000"/>
          <w:sz w:val="20"/>
          <w:szCs w:val="20"/>
          <w:lang w:val="uk-UA"/>
        </w:rPr>
        <w:t>).</w:t>
      </w:r>
    </w:p>
    <w:p w14:paraId="0F86F95D" w14:textId="4F7DA908" w:rsidR="008A6141" w:rsidRPr="00A52413" w:rsidRDefault="008A6141" w:rsidP="00B91252">
      <w:pPr>
        <w:jc w:val="both"/>
        <w:rPr>
          <w:color w:val="000000"/>
          <w:sz w:val="20"/>
          <w:szCs w:val="20"/>
          <w:lang w:val="uk-UA"/>
        </w:rPr>
      </w:pPr>
      <w:r w:rsidRPr="00A52413">
        <w:rPr>
          <w:color w:val="000000"/>
          <w:sz w:val="20"/>
          <w:szCs w:val="20"/>
          <w:vertAlign w:val="superscript"/>
          <w:lang w:val="uk-UA"/>
        </w:rPr>
        <w:t>#</w:t>
      </w:r>
      <w:r w:rsidRPr="00A52413">
        <w:rPr>
          <w:color w:val="000000"/>
          <w:sz w:val="20"/>
          <w:szCs w:val="20"/>
          <w:lang w:val="uk-UA"/>
        </w:rPr>
        <w:t xml:space="preserve"> Дані про клінічну значущість див. у розділах </w:t>
      </w:r>
      <w:r w:rsidR="00BF366A" w:rsidRPr="00A52413">
        <w:rPr>
          <w:color w:val="000000"/>
          <w:sz w:val="20"/>
          <w:szCs w:val="20"/>
          <w:lang w:val="uk-UA"/>
        </w:rPr>
        <w:t xml:space="preserve">«Особливості застосування» </w:t>
      </w:r>
      <w:r w:rsidRPr="00A52413">
        <w:rPr>
          <w:color w:val="000000"/>
          <w:sz w:val="20"/>
          <w:szCs w:val="20"/>
          <w:lang w:val="uk-UA"/>
        </w:rPr>
        <w:t xml:space="preserve">та </w:t>
      </w:r>
      <w:r w:rsidR="00BF366A" w:rsidRPr="00A52413">
        <w:rPr>
          <w:color w:val="000000"/>
          <w:sz w:val="20"/>
          <w:szCs w:val="20"/>
          <w:lang w:val="uk-UA"/>
        </w:rPr>
        <w:t>«Взаємодія з іншими лікарськими засобами та інші види взаємодій»</w:t>
      </w:r>
      <w:r w:rsidRPr="00A52413">
        <w:rPr>
          <w:color w:val="000000"/>
          <w:sz w:val="20"/>
          <w:szCs w:val="20"/>
          <w:lang w:val="uk-UA"/>
        </w:rPr>
        <w:t>.</w:t>
      </w:r>
      <w:r w:rsidR="00B27FC2" w:rsidRPr="00A52413">
        <w:rPr>
          <w:color w:val="000000"/>
          <w:sz w:val="20"/>
          <w:szCs w:val="20"/>
          <w:lang w:val="uk-UA"/>
        </w:rPr>
        <w:t xml:space="preserve"> </w:t>
      </w:r>
    </w:p>
    <w:p w14:paraId="48191351" w14:textId="2383FA46" w:rsidR="008A6141" w:rsidRPr="00A52413" w:rsidRDefault="008A6141" w:rsidP="00B91252">
      <w:pPr>
        <w:jc w:val="both"/>
        <w:rPr>
          <w:color w:val="000000"/>
          <w:sz w:val="20"/>
          <w:szCs w:val="20"/>
          <w:lang w:val="uk-UA"/>
        </w:rPr>
      </w:pPr>
      <w:r w:rsidRPr="00A52413">
        <w:rPr>
          <w:color w:val="000000"/>
          <w:sz w:val="20"/>
          <w:szCs w:val="20"/>
          <w:lang w:val="uk-UA"/>
        </w:rPr>
        <w:t xml:space="preserve">* Містить один або більше компонентів, що інгібують CYP3A4 і можуть підвищити плазмові концентрації лікарських засобів, що </w:t>
      </w:r>
      <w:proofErr w:type="spellStart"/>
      <w:r w:rsidRPr="00A52413">
        <w:rPr>
          <w:color w:val="000000"/>
          <w:sz w:val="20"/>
          <w:szCs w:val="20"/>
          <w:lang w:val="uk-UA"/>
        </w:rPr>
        <w:t>метаболізуються</w:t>
      </w:r>
      <w:proofErr w:type="spellEnd"/>
      <w:r w:rsidRPr="00A52413">
        <w:rPr>
          <w:color w:val="000000"/>
          <w:sz w:val="20"/>
          <w:szCs w:val="20"/>
          <w:lang w:val="uk-UA"/>
        </w:rPr>
        <w:t xml:space="preserve"> за допомогою CYP3A4. Вживання 1 склянки грейпфрутового соку об’ємом 240 мл також спричиняє зниження</w:t>
      </w:r>
      <w:r w:rsidR="00880026" w:rsidRPr="00A52413">
        <w:rPr>
          <w:color w:val="000000"/>
          <w:sz w:val="20"/>
          <w:szCs w:val="20"/>
          <w:lang w:val="uk-UA"/>
        </w:rPr>
        <w:t xml:space="preserve"> площі під кривою «концентрація – </w:t>
      </w:r>
      <w:r w:rsidRPr="00A52413">
        <w:rPr>
          <w:color w:val="000000"/>
          <w:sz w:val="20"/>
          <w:szCs w:val="20"/>
          <w:lang w:val="uk-UA"/>
        </w:rPr>
        <w:t xml:space="preserve">час» активного </w:t>
      </w:r>
      <w:proofErr w:type="spellStart"/>
      <w:r w:rsidRPr="00A52413">
        <w:rPr>
          <w:color w:val="000000"/>
          <w:sz w:val="20"/>
          <w:szCs w:val="20"/>
          <w:lang w:val="uk-UA"/>
        </w:rPr>
        <w:t>ортогідрокси</w:t>
      </w:r>
      <w:proofErr w:type="spellEnd"/>
      <w:r w:rsidR="00CE7020" w:rsidRPr="00A52413">
        <w:rPr>
          <w:color w:val="000000"/>
          <w:sz w:val="20"/>
          <w:szCs w:val="20"/>
          <w:lang w:val="uk-UA"/>
        </w:rPr>
        <w:t>-</w:t>
      </w:r>
      <w:r w:rsidRPr="00A52413">
        <w:rPr>
          <w:color w:val="000000"/>
          <w:sz w:val="20"/>
          <w:szCs w:val="20"/>
          <w:lang w:val="uk-UA"/>
        </w:rPr>
        <w:t xml:space="preserve"> метаболіту на 20,4</w:t>
      </w:r>
      <w:r w:rsidR="004A7B40" w:rsidRPr="00A52413">
        <w:rPr>
          <w:color w:val="000000"/>
          <w:sz w:val="20"/>
          <w:szCs w:val="20"/>
          <w:lang w:val="uk-UA"/>
        </w:rPr>
        <w:t> </w:t>
      </w:r>
      <w:r w:rsidRPr="00A52413">
        <w:rPr>
          <w:color w:val="000000"/>
          <w:sz w:val="20"/>
          <w:szCs w:val="20"/>
          <w:lang w:val="uk-UA"/>
        </w:rPr>
        <w:t>%. Велика кількість грейпфрутового соку (більш ніж 1,2 л на день протягом 5 днів) збільшувала площу під кривою «концентрація</w:t>
      </w:r>
      <w:r w:rsidR="00880026" w:rsidRPr="00A52413">
        <w:rPr>
          <w:color w:val="000000"/>
          <w:sz w:val="20"/>
          <w:szCs w:val="20"/>
          <w:lang w:val="uk-UA"/>
        </w:rPr>
        <w:t xml:space="preserve"> – </w:t>
      </w:r>
      <w:r w:rsidRPr="00A52413">
        <w:rPr>
          <w:color w:val="000000"/>
          <w:sz w:val="20"/>
          <w:szCs w:val="20"/>
          <w:lang w:val="uk-UA"/>
        </w:rPr>
        <w:t xml:space="preserve">час» </w:t>
      </w:r>
      <w:proofErr w:type="spellStart"/>
      <w:r w:rsidRPr="00A52413">
        <w:rPr>
          <w:color w:val="000000"/>
          <w:sz w:val="20"/>
          <w:szCs w:val="20"/>
          <w:lang w:val="uk-UA"/>
        </w:rPr>
        <w:t>аторвастатину</w:t>
      </w:r>
      <w:proofErr w:type="spellEnd"/>
      <w:r w:rsidRPr="00A52413">
        <w:rPr>
          <w:color w:val="000000"/>
          <w:sz w:val="20"/>
          <w:szCs w:val="20"/>
          <w:lang w:val="uk-UA"/>
        </w:rPr>
        <w:t xml:space="preserve"> у 2,5 </w:t>
      </w:r>
      <w:proofErr w:type="spellStart"/>
      <w:r w:rsidRPr="00A52413">
        <w:rPr>
          <w:color w:val="000000"/>
          <w:sz w:val="20"/>
          <w:szCs w:val="20"/>
          <w:lang w:val="uk-UA"/>
        </w:rPr>
        <w:t>раза</w:t>
      </w:r>
      <w:proofErr w:type="spellEnd"/>
      <w:r w:rsidRPr="00A52413">
        <w:rPr>
          <w:color w:val="000000"/>
          <w:sz w:val="20"/>
          <w:szCs w:val="20"/>
          <w:lang w:val="uk-UA"/>
        </w:rPr>
        <w:t xml:space="preserve"> та активних інгібіторів ГМК-</w:t>
      </w:r>
      <w:proofErr w:type="spellStart"/>
      <w:r w:rsidRPr="00A52413">
        <w:rPr>
          <w:color w:val="000000"/>
          <w:sz w:val="20"/>
          <w:szCs w:val="20"/>
          <w:lang w:val="uk-UA"/>
        </w:rPr>
        <w:t>КоА</w:t>
      </w:r>
      <w:proofErr w:type="spellEnd"/>
      <w:r w:rsidRPr="00A52413">
        <w:rPr>
          <w:color w:val="000000"/>
          <w:sz w:val="20"/>
          <w:szCs w:val="20"/>
          <w:lang w:val="uk-UA"/>
        </w:rPr>
        <w:t>-</w:t>
      </w:r>
      <w:proofErr w:type="spellStart"/>
      <w:r w:rsidRPr="00A52413">
        <w:rPr>
          <w:color w:val="000000"/>
          <w:sz w:val="20"/>
          <w:szCs w:val="20"/>
          <w:lang w:val="uk-UA"/>
        </w:rPr>
        <w:t>редуктази</w:t>
      </w:r>
      <w:proofErr w:type="spellEnd"/>
      <w:r w:rsidRPr="00A52413">
        <w:rPr>
          <w:color w:val="000000"/>
          <w:sz w:val="20"/>
          <w:szCs w:val="20"/>
          <w:lang w:val="uk-UA"/>
        </w:rPr>
        <w:t xml:space="preserve"> (</w:t>
      </w:r>
      <w:proofErr w:type="spellStart"/>
      <w:r w:rsidRPr="00A52413">
        <w:rPr>
          <w:color w:val="000000"/>
          <w:sz w:val="20"/>
          <w:szCs w:val="20"/>
          <w:lang w:val="uk-UA"/>
        </w:rPr>
        <w:t>аторвастатину</w:t>
      </w:r>
      <w:proofErr w:type="spellEnd"/>
      <w:r w:rsidRPr="00A52413">
        <w:rPr>
          <w:color w:val="000000"/>
          <w:sz w:val="20"/>
          <w:szCs w:val="20"/>
          <w:lang w:val="uk-UA"/>
        </w:rPr>
        <w:t xml:space="preserve"> та метаболітів) в 1,3 </w:t>
      </w:r>
      <w:proofErr w:type="spellStart"/>
      <w:r w:rsidRPr="00A52413">
        <w:rPr>
          <w:color w:val="000000"/>
          <w:sz w:val="20"/>
          <w:szCs w:val="20"/>
          <w:lang w:val="uk-UA"/>
        </w:rPr>
        <w:t>раза</w:t>
      </w:r>
      <w:proofErr w:type="spellEnd"/>
      <w:r w:rsidRPr="00A52413">
        <w:rPr>
          <w:color w:val="000000"/>
          <w:sz w:val="20"/>
          <w:szCs w:val="20"/>
          <w:lang w:val="uk-UA"/>
        </w:rPr>
        <w:t>.</w:t>
      </w:r>
    </w:p>
    <w:p w14:paraId="581082ED" w14:textId="5235643A" w:rsidR="00E416C0" w:rsidRPr="00A52413" w:rsidRDefault="008A6141" w:rsidP="00B91252">
      <w:pPr>
        <w:jc w:val="both"/>
        <w:rPr>
          <w:color w:val="000000"/>
          <w:sz w:val="20"/>
          <w:szCs w:val="20"/>
          <w:lang w:val="uk-UA"/>
        </w:rPr>
      </w:pPr>
      <w:r w:rsidRPr="00A52413">
        <w:rPr>
          <w:color w:val="000000"/>
          <w:sz w:val="20"/>
          <w:szCs w:val="20"/>
          <w:lang w:val="uk-UA"/>
        </w:rPr>
        <w:t>** Поодинокий зразок, взятий через 8–16 год після прийому дози препарату.</w:t>
      </w:r>
    </w:p>
    <w:p w14:paraId="27837E08" w14:textId="77777777" w:rsidR="000B1DC2" w:rsidRPr="00A52413" w:rsidRDefault="000B1DC2" w:rsidP="000B1DC2">
      <w:pPr>
        <w:rPr>
          <w:color w:val="000000"/>
          <w:szCs w:val="22"/>
          <w:u w:val="single"/>
          <w:lang w:val="uk-UA"/>
        </w:rPr>
      </w:pPr>
    </w:p>
    <w:p w14:paraId="5616A585" w14:textId="4EF68CB7" w:rsidR="00533D14" w:rsidRPr="00A52413" w:rsidRDefault="00533D14" w:rsidP="00246189">
      <w:pPr>
        <w:jc w:val="both"/>
        <w:rPr>
          <w:color w:val="000000"/>
          <w:szCs w:val="22"/>
          <w:lang w:val="uk-UA"/>
        </w:rPr>
      </w:pPr>
      <w:r w:rsidRPr="00A52413">
        <w:rPr>
          <w:color w:val="000000"/>
          <w:szCs w:val="22"/>
          <w:lang w:val="uk-UA"/>
        </w:rPr>
        <w:lastRenderedPageBreak/>
        <w:t xml:space="preserve">Таблиця 2: Вплив </w:t>
      </w:r>
      <w:proofErr w:type="spellStart"/>
      <w:r w:rsidRPr="00A52413">
        <w:rPr>
          <w:color w:val="000000"/>
          <w:szCs w:val="22"/>
          <w:lang w:val="uk-UA"/>
        </w:rPr>
        <w:t>аторвастатину</w:t>
      </w:r>
      <w:proofErr w:type="spellEnd"/>
      <w:r w:rsidRPr="00A52413">
        <w:rPr>
          <w:color w:val="000000"/>
          <w:szCs w:val="22"/>
          <w:lang w:val="uk-UA"/>
        </w:rPr>
        <w:t xml:space="preserve"> на фармакокінетику одночасно застосовуваних лікарських засобів </w:t>
      </w:r>
    </w:p>
    <w:p w14:paraId="638124B7" w14:textId="77777777" w:rsidR="007A230C" w:rsidRPr="00A52413" w:rsidRDefault="007A230C" w:rsidP="00246189">
      <w:pPr>
        <w:jc w:val="both"/>
        <w:rPr>
          <w:color w:val="000000"/>
          <w:sz w:val="16"/>
          <w:szCs w:val="16"/>
          <w:lang w:val="uk-UA"/>
        </w:rPr>
      </w:pPr>
    </w:p>
    <w:tbl>
      <w:tblPr>
        <w:tblW w:w="9631" w:type="dxa"/>
        <w:tblBorders>
          <w:top w:val="outset" w:sz="6" w:space="0" w:color="7B7B7B"/>
          <w:left w:val="outset" w:sz="6" w:space="0" w:color="7B7B7B"/>
          <w:bottom w:val="outset" w:sz="6" w:space="0" w:color="7B7B7B"/>
          <w:right w:val="outset" w:sz="6" w:space="0" w:color="7B7B7B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69"/>
        <w:gridCol w:w="3128"/>
        <w:gridCol w:w="1244"/>
        <w:gridCol w:w="3290"/>
      </w:tblGrid>
      <w:tr w:rsidR="00533D14" w:rsidRPr="00A52413" w14:paraId="66480C8F" w14:textId="77777777" w:rsidTr="000B1DC2">
        <w:tc>
          <w:tcPr>
            <w:tcW w:w="1022" w:type="pct"/>
            <w:vMerge w:val="restar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3DD8B6E8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Аторвастатин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та режим дозування</w:t>
            </w:r>
          </w:p>
        </w:tc>
        <w:tc>
          <w:tcPr>
            <w:tcW w:w="3978" w:type="pct"/>
            <w:gridSpan w:val="3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3DEDC915" w14:textId="77777777" w:rsidR="00533D14" w:rsidRPr="00A52413" w:rsidRDefault="00533D14" w:rsidP="003619B2">
            <w:pPr>
              <w:jc w:val="center"/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Одночасно застосовуваний лікарський засіб </w:t>
            </w:r>
          </w:p>
        </w:tc>
      </w:tr>
      <w:tr w:rsidR="00533D14" w:rsidRPr="00A52413" w14:paraId="6C4AF2E3" w14:textId="77777777" w:rsidTr="000B1DC2">
        <w:tc>
          <w:tcPr>
            <w:tcW w:w="0" w:type="auto"/>
            <w:vMerge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vAlign w:val="center"/>
            <w:hideMark/>
          </w:tcPr>
          <w:p w14:paraId="7516B34C" w14:textId="77777777" w:rsidR="00533D14" w:rsidRPr="00A52413" w:rsidRDefault="00533D14" w:rsidP="003619B2">
            <w:pPr>
              <w:rPr>
                <w:color w:val="000000"/>
                <w:szCs w:val="22"/>
                <w:lang w:val="uk-UA" w:eastAsia="en-GB"/>
              </w:rPr>
            </w:pPr>
          </w:p>
        </w:tc>
        <w:tc>
          <w:tcPr>
            <w:tcW w:w="1624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02E9534A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Препарат/доза (мг)</w:t>
            </w:r>
          </w:p>
        </w:tc>
        <w:tc>
          <w:tcPr>
            <w:tcW w:w="64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4C2CE7EB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Зміна AUC</w:t>
            </w:r>
            <w:r w:rsidRPr="00A52413">
              <w:rPr>
                <w:color w:val="000000"/>
                <w:szCs w:val="22"/>
                <w:vertAlign w:val="superscript"/>
                <w:lang w:val="uk-UA"/>
              </w:rPr>
              <w:t>&amp;</w:t>
            </w:r>
          </w:p>
        </w:tc>
        <w:tc>
          <w:tcPr>
            <w:tcW w:w="1708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71C9F863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Клінічні рекомендації</w:t>
            </w:r>
          </w:p>
        </w:tc>
      </w:tr>
      <w:tr w:rsidR="00533D14" w:rsidRPr="00A52413" w14:paraId="53947CEF" w14:textId="77777777" w:rsidTr="000B1DC2">
        <w:tc>
          <w:tcPr>
            <w:tcW w:w="102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1254D14C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80 мг 1 раз на добу впродовж 10 днів</w:t>
            </w:r>
          </w:p>
        </w:tc>
        <w:tc>
          <w:tcPr>
            <w:tcW w:w="1624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AEE1A90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Дигоксин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0,25 мг 1 раз на добу, 20 днів</w:t>
            </w:r>
          </w:p>
        </w:tc>
        <w:tc>
          <w:tcPr>
            <w:tcW w:w="64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7B7DEADD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1,15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08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28A81759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Стан пацієнтів, які приймають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дигоксин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>, слід ретельно контролювати.</w:t>
            </w:r>
          </w:p>
        </w:tc>
      </w:tr>
      <w:tr w:rsidR="00533D14" w:rsidRPr="00A52413" w14:paraId="6EBFFB28" w14:textId="77777777" w:rsidTr="000B1DC2">
        <w:tc>
          <w:tcPr>
            <w:tcW w:w="102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0289C13B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40 мг 1 раз на добу впродовж 22 днів </w:t>
            </w:r>
          </w:p>
        </w:tc>
        <w:tc>
          <w:tcPr>
            <w:tcW w:w="1624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79C6B731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Пероральні контрацептиви 1 раз на добу, 2 місяці</w:t>
            </w:r>
          </w:p>
          <w:p w14:paraId="576ECCEF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–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норетистерон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1 мг</w:t>
            </w:r>
          </w:p>
          <w:p w14:paraId="50B8E096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–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етинілестрадіол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35 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мкг</w:t>
            </w:r>
            <w:proofErr w:type="spellEnd"/>
          </w:p>
        </w:tc>
        <w:tc>
          <w:tcPr>
            <w:tcW w:w="64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F8CCCAE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1,28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  <w:p w14:paraId="37952885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1,19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08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70405313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Спеціальних рекомендацій немає.</w:t>
            </w:r>
          </w:p>
        </w:tc>
      </w:tr>
      <w:tr w:rsidR="00533D14" w:rsidRPr="00A52413" w14:paraId="3219C9D3" w14:textId="77777777" w:rsidTr="000B1DC2">
        <w:tc>
          <w:tcPr>
            <w:tcW w:w="102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6132617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80 мг 1 раз на добу впродовж 15 днів </w:t>
            </w:r>
          </w:p>
        </w:tc>
        <w:tc>
          <w:tcPr>
            <w:tcW w:w="1624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37A9243C" w14:textId="64F2971A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Феназон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600 мг, разова доза</w:t>
            </w:r>
            <w:r w:rsidR="00FD2EE8" w:rsidRPr="00A52413">
              <w:rPr>
                <w:color w:val="000000"/>
                <w:szCs w:val="22"/>
                <w:lang w:val="uk-UA"/>
              </w:rPr>
              <w:t>*</w:t>
            </w:r>
          </w:p>
        </w:tc>
        <w:tc>
          <w:tcPr>
            <w:tcW w:w="64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6EDFF081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1,03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08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201A757C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Спеціальних рекомендацій немає.</w:t>
            </w:r>
          </w:p>
        </w:tc>
      </w:tr>
      <w:tr w:rsidR="00533D14" w:rsidRPr="00A52413" w14:paraId="4FE6F9AF" w14:textId="77777777" w:rsidTr="000B1DC2">
        <w:tc>
          <w:tcPr>
            <w:tcW w:w="102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22606AD6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10 мг, разова доза</w:t>
            </w:r>
          </w:p>
        </w:tc>
        <w:tc>
          <w:tcPr>
            <w:tcW w:w="1624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67EF5CA5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Типранавір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500 мг 2 рази на добу/ ритонавір 200 мг 2 рази на добу, 7 днів</w:t>
            </w:r>
          </w:p>
        </w:tc>
        <w:tc>
          <w:tcPr>
            <w:tcW w:w="64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64C21C07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1,08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08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05BA1C93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Спеціальних рекомендацій немає.</w:t>
            </w:r>
          </w:p>
        </w:tc>
      </w:tr>
      <w:tr w:rsidR="00533D14" w:rsidRPr="00A52413" w14:paraId="71DE88D2" w14:textId="77777777" w:rsidTr="000B1DC2">
        <w:tc>
          <w:tcPr>
            <w:tcW w:w="102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6B0596F2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10 мг 1 раз на добу впродовж 4 днів</w:t>
            </w:r>
          </w:p>
        </w:tc>
        <w:tc>
          <w:tcPr>
            <w:tcW w:w="1624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07CC317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Фосампренавір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1400 мг 2 рази на добу, 14 днів</w:t>
            </w:r>
          </w:p>
        </w:tc>
        <w:tc>
          <w:tcPr>
            <w:tcW w:w="64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5D5528E3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0,73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08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270E7D02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Спеціальних рекомендацій немає.</w:t>
            </w:r>
          </w:p>
        </w:tc>
      </w:tr>
      <w:tr w:rsidR="00533D14" w:rsidRPr="00A52413" w14:paraId="2D27A0E1" w14:textId="77777777" w:rsidTr="000B1DC2">
        <w:tc>
          <w:tcPr>
            <w:tcW w:w="1022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0133CAFE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10 мг 1 раз на добу впродовж 4 днів</w:t>
            </w:r>
          </w:p>
        </w:tc>
        <w:tc>
          <w:tcPr>
            <w:tcW w:w="1624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3AFF1890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Фосампренавір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700 мг 2 рази на добу/ ритонавір 100 мг 2 рази на добу, 14 днів</w:t>
            </w:r>
          </w:p>
        </w:tc>
        <w:tc>
          <w:tcPr>
            <w:tcW w:w="646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675E1F2F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0,99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раза</w:t>
            </w:r>
            <w:proofErr w:type="spellEnd"/>
          </w:p>
        </w:tc>
        <w:tc>
          <w:tcPr>
            <w:tcW w:w="1708" w:type="pct"/>
            <w:tcBorders>
              <w:top w:val="outset" w:sz="6" w:space="0" w:color="7B7B7B"/>
              <w:left w:val="outset" w:sz="6" w:space="0" w:color="7B7B7B"/>
              <w:bottom w:val="outset" w:sz="6" w:space="0" w:color="7B7B7B"/>
              <w:right w:val="outset" w:sz="6" w:space="0" w:color="7B7B7B"/>
            </w:tcBorders>
            <w:shd w:val="clear" w:color="auto" w:fill="auto"/>
            <w:hideMark/>
          </w:tcPr>
          <w:p w14:paraId="20DF2F55" w14:textId="77777777" w:rsidR="00533D14" w:rsidRPr="00A52413" w:rsidRDefault="00533D14" w:rsidP="003619B2">
            <w:pPr>
              <w:rPr>
                <w:color w:val="000000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Спеціальних рекомендацій немає.</w:t>
            </w:r>
          </w:p>
        </w:tc>
      </w:tr>
    </w:tbl>
    <w:p w14:paraId="645398C6" w14:textId="3C224388" w:rsidR="00533D14" w:rsidRPr="00A52413" w:rsidRDefault="00533D14" w:rsidP="003278C4">
      <w:pPr>
        <w:jc w:val="both"/>
        <w:rPr>
          <w:color w:val="000000"/>
          <w:sz w:val="20"/>
          <w:szCs w:val="20"/>
          <w:lang w:val="uk-UA"/>
        </w:rPr>
      </w:pPr>
      <w:r w:rsidRPr="00A52413">
        <w:rPr>
          <w:color w:val="000000"/>
          <w:sz w:val="20"/>
          <w:szCs w:val="20"/>
          <w:vertAlign w:val="superscript"/>
          <w:lang w:val="uk-UA"/>
        </w:rPr>
        <w:t xml:space="preserve">&amp; </w:t>
      </w:r>
      <w:r w:rsidRPr="00A52413">
        <w:rPr>
          <w:color w:val="000000"/>
          <w:sz w:val="20"/>
          <w:szCs w:val="20"/>
          <w:lang w:val="uk-UA"/>
        </w:rPr>
        <w:t xml:space="preserve">Дані, представлені як зміна в х разів, являють собою співвідношення лікарських засобів (одночасне застосування з </w:t>
      </w:r>
      <w:proofErr w:type="spellStart"/>
      <w:r w:rsidRPr="00A52413">
        <w:rPr>
          <w:color w:val="000000"/>
          <w:sz w:val="20"/>
          <w:szCs w:val="20"/>
          <w:lang w:val="uk-UA"/>
        </w:rPr>
        <w:t>аторвастатином</w:t>
      </w:r>
      <w:proofErr w:type="spellEnd"/>
      <w:r w:rsidRPr="00A52413">
        <w:rPr>
          <w:color w:val="000000"/>
          <w:sz w:val="20"/>
          <w:szCs w:val="20"/>
          <w:lang w:val="uk-UA"/>
        </w:rPr>
        <w:t xml:space="preserve"> у порівнянні з застосуванням тільки </w:t>
      </w:r>
      <w:proofErr w:type="spellStart"/>
      <w:r w:rsidRPr="00A52413">
        <w:rPr>
          <w:color w:val="000000"/>
          <w:sz w:val="20"/>
          <w:szCs w:val="20"/>
          <w:lang w:val="uk-UA"/>
        </w:rPr>
        <w:t>аторвастатину</w:t>
      </w:r>
      <w:proofErr w:type="spellEnd"/>
      <w:r w:rsidRPr="00A52413">
        <w:rPr>
          <w:color w:val="000000"/>
          <w:sz w:val="20"/>
          <w:szCs w:val="20"/>
          <w:lang w:val="uk-UA"/>
        </w:rPr>
        <w:t>).</w:t>
      </w:r>
    </w:p>
    <w:p w14:paraId="77436FFB" w14:textId="5B7B2661" w:rsidR="00DB24CD" w:rsidRPr="00A52413" w:rsidRDefault="00533D14" w:rsidP="000244BA">
      <w:pPr>
        <w:jc w:val="both"/>
        <w:rPr>
          <w:color w:val="000000"/>
          <w:sz w:val="20"/>
          <w:szCs w:val="20"/>
          <w:lang w:val="uk-UA"/>
        </w:rPr>
      </w:pPr>
      <w:r w:rsidRPr="00A52413">
        <w:rPr>
          <w:color w:val="000000"/>
          <w:sz w:val="20"/>
          <w:szCs w:val="20"/>
          <w:lang w:val="uk-UA"/>
        </w:rPr>
        <w:t xml:space="preserve">* При одночасному прийомі багаторазових доз </w:t>
      </w:r>
      <w:proofErr w:type="spellStart"/>
      <w:r w:rsidRPr="00A52413">
        <w:rPr>
          <w:color w:val="000000"/>
          <w:sz w:val="20"/>
          <w:szCs w:val="20"/>
          <w:lang w:val="uk-UA"/>
        </w:rPr>
        <w:t>аторвастатину</w:t>
      </w:r>
      <w:proofErr w:type="spellEnd"/>
      <w:r w:rsidRPr="00A52413">
        <w:rPr>
          <w:color w:val="000000"/>
          <w:sz w:val="20"/>
          <w:szCs w:val="20"/>
          <w:lang w:val="uk-UA"/>
        </w:rPr>
        <w:t xml:space="preserve"> та </w:t>
      </w:r>
      <w:proofErr w:type="spellStart"/>
      <w:r w:rsidRPr="00A52413">
        <w:rPr>
          <w:color w:val="000000"/>
          <w:sz w:val="20"/>
          <w:szCs w:val="20"/>
          <w:lang w:val="uk-UA"/>
        </w:rPr>
        <w:t>феназону</w:t>
      </w:r>
      <w:proofErr w:type="spellEnd"/>
      <w:r w:rsidRPr="00A52413">
        <w:rPr>
          <w:color w:val="000000"/>
          <w:sz w:val="20"/>
          <w:szCs w:val="20"/>
          <w:lang w:val="uk-UA"/>
        </w:rPr>
        <w:t xml:space="preserve"> продемонстровано незначний вплив або його відсутність на кліренс </w:t>
      </w:r>
      <w:proofErr w:type="spellStart"/>
      <w:r w:rsidRPr="00A52413">
        <w:rPr>
          <w:color w:val="000000"/>
          <w:sz w:val="20"/>
          <w:szCs w:val="20"/>
          <w:lang w:val="uk-UA"/>
        </w:rPr>
        <w:t>феназону</w:t>
      </w:r>
      <w:proofErr w:type="spellEnd"/>
      <w:r w:rsidRPr="00A52413">
        <w:rPr>
          <w:color w:val="000000"/>
          <w:sz w:val="20"/>
          <w:szCs w:val="20"/>
          <w:lang w:val="uk-UA"/>
        </w:rPr>
        <w:t>.</w:t>
      </w:r>
      <w:r w:rsidR="00FD2EE8" w:rsidRPr="00A52413">
        <w:rPr>
          <w:color w:val="000000"/>
          <w:sz w:val="20"/>
          <w:szCs w:val="20"/>
          <w:lang w:val="uk-UA"/>
        </w:rPr>
        <w:t xml:space="preserve"> </w:t>
      </w:r>
    </w:p>
    <w:p w14:paraId="3E072BDF" w14:textId="77777777" w:rsidR="00E1189D" w:rsidRPr="00A52413" w:rsidRDefault="00E1189D" w:rsidP="00BB1562">
      <w:pPr>
        <w:jc w:val="both"/>
        <w:rPr>
          <w:lang w:val="uk-UA"/>
        </w:rPr>
      </w:pPr>
    </w:p>
    <w:p w14:paraId="6EA47AA5" w14:textId="77777777" w:rsidR="00E1189D" w:rsidRPr="00A52413" w:rsidRDefault="00E1189D" w:rsidP="00BB1562">
      <w:pPr>
        <w:jc w:val="both"/>
        <w:rPr>
          <w:b/>
          <w:i/>
          <w:lang w:val="uk-UA"/>
        </w:rPr>
      </w:pPr>
      <w:r w:rsidRPr="00A52413">
        <w:rPr>
          <w:b/>
          <w:i/>
          <w:lang w:val="uk-UA"/>
        </w:rPr>
        <w:t xml:space="preserve">Особливості застосування. </w:t>
      </w:r>
    </w:p>
    <w:p w14:paraId="1A597E1D" w14:textId="77777777" w:rsidR="00B527C0" w:rsidRPr="00A52413" w:rsidRDefault="00B527C0" w:rsidP="00B527C0">
      <w:pPr>
        <w:rPr>
          <w:noProof/>
          <w:u w:val="single"/>
          <w:lang w:val="uk-UA" w:eastAsia="en-US"/>
        </w:rPr>
      </w:pPr>
      <w:r w:rsidRPr="00A52413">
        <w:rPr>
          <w:u w:val="single"/>
          <w:lang w:val="uk-UA" w:eastAsia="en-US"/>
        </w:rPr>
        <w:t>Міопатія/</w:t>
      </w:r>
      <w:proofErr w:type="spellStart"/>
      <w:r w:rsidRPr="00A52413">
        <w:rPr>
          <w:u w:val="single"/>
          <w:lang w:val="uk-UA" w:eastAsia="en-US"/>
        </w:rPr>
        <w:t>рабдоміоліз</w:t>
      </w:r>
      <w:proofErr w:type="spellEnd"/>
    </w:p>
    <w:p w14:paraId="325A870A" w14:textId="41B1C67C" w:rsidR="001773F9" w:rsidRPr="00A52413" w:rsidRDefault="00FD2EE8" w:rsidP="001773F9">
      <w:pPr>
        <w:jc w:val="both"/>
        <w:rPr>
          <w:noProof/>
          <w:szCs w:val="22"/>
          <w:lang w:val="uk-UA"/>
        </w:rPr>
      </w:pPr>
      <w:r w:rsidRPr="00A52413">
        <w:rPr>
          <w:lang w:val="uk-UA"/>
        </w:rPr>
        <w:t xml:space="preserve">У </w:t>
      </w:r>
      <w:proofErr w:type="spellStart"/>
      <w:r w:rsidRPr="00A52413">
        <w:rPr>
          <w:lang w:val="uk-UA"/>
        </w:rPr>
        <w:t>післяреєстраційний</w:t>
      </w:r>
      <w:proofErr w:type="spellEnd"/>
      <w:r w:rsidR="001773F9" w:rsidRPr="00A52413">
        <w:rPr>
          <w:lang w:val="uk-UA"/>
        </w:rPr>
        <w:t xml:space="preserve"> період повідомлялося про випадки міопатії та </w:t>
      </w:r>
      <w:proofErr w:type="spellStart"/>
      <w:r w:rsidR="001773F9" w:rsidRPr="00A52413">
        <w:rPr>
          <w:lang w:val="uk-UA"/>
        </w:rPr>
        <w:t>рабдоміолізу</w:t>
      </w:r>
      <w:proofErr w:type="spellEnd"/>
      <w:r w:rsidR="001773F9" w:rsidRPr="00A52413">
        <w:rPr>
          <w:lang w:val="uk-UA"/>
        </w:rPr>
        <w:t xml:space="preserve"> при застосуванні </w:t>
      </w:r>
      <w:proofErr w:type="spellStart"/>
      <w:r w:rsidR="001773F9" w:rsidRPr="00A52413">
        <w:rPr>
          <w:lang w:val="uk-UA"/>
        </w:rPr>
        <w:t>езетимібу</w:t>
      </w:r>
      <w:proofErr w:type="spellEnd"/>
      <w:r w:rsidR="001773F9" w:rsidRPr="00A52413">
        <w:rPr>
          <w:lang w:val="uk-UA"/>
        </w:rPr>
        <w:t xml:space="preserve">. Більшість пацієнтів, у яких розвинувся </w:t>
      </w:r>
      <w:proofErr w:type="spellStart"/>
      <w:r w:rsidR="001773F9" w:rsidRPr="00A52413">
        <w:rPr>
          <w:lang w:val="uk-UA"/>
        </w:rPr>
        <w:t>рабдоміоліз</w:t>
      </w:r>
      <w:proofErr w:type="spellEnd"/>
      <w:r w:rsidR="001773F9" w:rsidRPr="00A52413">
        <w:rPr>
          <w:lang w:val="uk-UA"/>
        </w:rPr>
        <w:t xml:space="preserve">, приймали </w:t>
      </w:r>
      <w:proofErr w:type="spellStart"/>
      <w:r w:rsidR="001773F9" w:rsidRPr="00A52413">
        <w:rPr>
          <w:lang w:val="uk-UA"/>
        </w:rPr>
        <w:t>статин</w:t>
      </w:r>
      <w:proofErr w:type="spellEnd"/>
      <w:r w:rsidR="001773F9" w:rsidRPr="00A52413">
        <w:rPr>
          <w:lang w:val="uk-UA"/>
        </w:rPr>
        <w:t xml:space="preserve"> одночасно з </w:t>
      </w:r>
      <w:proofErr w:type="spellStart"/>
      <w:r w:rsidR="001773F9" w:rsidRPr="00A52413">
        <w:rPr>
          <w:lang w:val="uk-UA"/>
        </w:rPr>
        <w:t>езетимібом</w:t>
      </w:r>
      <w:proofErr w:type="spellEnd"/>
      <w:r w:rsidR="001773F9" w:rsidRPr="00A52413">
        <w:rPr>
          <w:lang w:val="uk-UA"/>
        </w:rPr>
        <w:t xml:space="preserve">. Однак про випадки </w:t>
      </w:r>
      <w:proofErr w:type="spellStart"/>
      <w:r w:rsidR="001773F9" w:rsidRPr="00A52413">
        <w:rPr>
          <w:lang w:val="uk-UA"/>
        </w:rPr>
        <w:t>рабдоміолізу</w:t>
      </w:r>
      <w:proofErr w:type="spellEnd"/>
      <w:r w:rsidR="001773F9" w:rsidRPr="00A52413">
        <w:rPr>
          <w:lang w:val="uk-UA"/>
        </w:rPr>
        <w:t xml:space="preserve"> повідомлялося дуже </w:t>
      </w:r>
      <w:proofErr w:type="spellStart"/>
      <w:r w:rsidR="001773F9" w:rsidRPr="00A52413">
        <w:rPr>
          <w:lang w:val="uk-UA"/>
        </w:rPr>
        <w:t>рідко</w:t>
      </w:r>
      <w:proofErr w:type="spellEnd"/>
      <w:r w:rsidR="001773F9" w:rsidRPr="00A52413">
        <w:rPr>
          <w:lang w:val="uk-UA"/>
        </w:rPr>
        <w:t xml:space="preserve"> при </w:t>
      </w:r>
      <w:proofErr w:type="spellStart"/>
      <w:r w:rsidR="001773F9" w:rsidRPr="00A52413">
        <w:rPr>
          <w:lang w:val="uk-UA"/>
        </w:rPr>
        <w:t>монотерапії</w:t>
      </w:r>
      <w:proofErr w:type="spellEnd"/>
      <w:r w:rsidR="001773F9" w:rsidRPr="00A52413">
        <w:rPr>
          <w:lang w:val="uk-UA"/>
        </w:rPr>
        <w:t xml:space="preserve"> препаратом і дуже </w:t>
      </w:r>
      <w:proofErr w:type="spellStart"/>
      <w:r w:rsidR="001773F9" w:rsidRPr="00A52413">
        <w:rPr>
          <w:lang w:val="uk-UA"/>
        </w:rPr>
        <w:t>рідко</w:t>
      </w:r>
      <w:proofErr w:type="spellEnd"/>
      <w:r w:rsidR="001773F9" w:rsidRPr="00A52413">
        <w:rPr>
          <w:lang w:val="uk-UA"/>
        </w:rPr>
        <w:t xml:space="preserve"> у разі додавання </w:t>
      </w:r>
      <w:proofErr w:type="spellStart"/>
      <w:r w:rsidR="001773F9" w:rsidRPr="00A52413">
        <w:rPr>
          <w:lang w:val="uk-UA"/>
        </w:rPr>
        <w:t>езетимібу</w:t>
      </w:r>
      <w:proofErr w:type="spellEnd"/>
      <w:r w:rsidR="001773F9" w:rsidRPr="00A52413">
        <w:rPr>
          <w:lang w:val="uk-UA"/>
        </w:rPr>
        <w:t xml:space="preserve"> до інших засобів, з якими пов’язаний підвищений ризик виникнення </w:t>
      </w:r>
      <w:proofErr w:type="spellStart"/>
      <w:r w:rsidR="001773F9" w:rsidRPr="00A52413">
        <w:rPr>
          <w:lang w:val="uk-UA"/>
        </w:rPr>
        <w:t>рабдоміолізу</w:t>
      </w:r>
      <w:proofErr w:type="spellEnd"/>
      <w:r w:rsidR="001773F9" w:rsidRPr="00A52413">
        <w:rPr>
          <w:lang w:val="uk-UA"/>
        </w:rPr>
        <w:t>.</w:t>
      </w:r>
    </w:p>
    <w:p w14:paraId="1FD6A599" w14:textId="66A2D215" w:rsidR="00DB24CD" w:rsidRPr="00A52413" w:rsidRDefault="00DB24CD" w:rsidP="001773F9">
      <w:pPr>
        <w:shd w:val="clear" w:color="auto" w:fill="FFFFFF"/>
        <w:ind w:right="5"/>
        <w:jc w:val="both"/>
        <w:rPr>
          <w:lang w:val="uk-UA"/>
        </w:rPr>
      </w:pPr>
      <w:proofErr w:type="spellStart"/>
      <w:r w:rsidRPr="00A52413">
        <w:rPr>
          <w:lang w:val="uk-UA"/>
        </w:rPr>
        <w:t>Аторвастатин</w:t>
      </w:r>
      <w:proofErr w:type="spellEnd"/>
      <w:r w:rsidRPr="00A52413">
        <w:rPr>
          <w:lang w:val="uk-UA"/>
        </w:rPr>
        <w:t>, як і інші інгібітори ГМГ-</w:t>
      </w:r>
      <w:proofErr w:type="spellStart"/>
      <w:r w:rsidRPr="00A52413">
        <w:rPr>
          <w:lang w:val="uk-UA"/>
        </w:rPr>
        <w:t>КоА</w:t>
      </w:r>
      <w:proofErr w:type="spellEnd"/>
      <w:r w:rsidRPr="00A52413">
        <w:rPr>
          <w:lang w:val="uk-UA"/>
        </w:rPr>
        <w:t>-</w:t>
      </w:r>
      <w:proofErr w:type="spellStart"/>
      <w:r w:rsidRPr="00A52413">
        <w:rPr>
          <w:lang w:val="uk-UA"/>
        </w:rPr>
        <w:t>редуктази</w:t>
      </w:r>
      <w:proofErr w:type="spellEnd"/>
      <w:r w:rsidRPr="00A52413">
        <w:rPr>
          <w:lang w:val="uk-UA"/>
        </w:rPr>
        <w:t xml:space="preserve">, </w:t>
      </w:r>
      <w:r w:rsidR="00737172" w:rsidRPr="00A52413">
        <w:rPr>
          <w:lang w:val="uk-UA"/>
        </w:rPr>
        <w:t xml:space="preserve">в окремих випадках </w:t>
      </w:r>
      <w:r w:rsidRPr="00A52413">
        <w:rPr>
          <w:lang w:val="uk-UA"/>
        </w:rPr>
        <w:t xml:space="preserve">може впливати на </w:t>
      </w:r>
      <w:proofErr w:type="spellStart"/>
      <w:r w:rsidRPr="00A52413">
        <w:rPr>
          <w:lang w:val="uk-UA"/>
        </w:rPr>
        <w:t>скелетно</w:t>
      </w:r>
      <w:proofErr w:type="spellEnd"/>
      <w:r w:rsidRPr="00A52413">
        <w:rPr>
          <w:lang w:val="uk-UA"/>
        </w:rPr>
        <w:t xml:space="preserve">-м’язову систему, спричиняючи розвиток </w:t>
      </w:r>
      <w:proofErr w:type="spellStart"/>
      <w:r w:rsidRPr="00A52413">
        <w:rPr>
          <w:lang w:val="uk-UA"/>
        </w:rPr>
        <w:t>міалгії</w:t>
      </w:r>
      <w:proofErr w:type="spellEnd"/>
      <w:r w:rsidRPr="00A52413">
        <w:rPr>
          <w:lang w:val="uk-UA"/>
        </w:rPr>
        <w:t xml:space="preserve">, міозиту та міопатії, і в разі прогресування може призвести до </w:t>
      </w:r>
      <w:proofErr w:type="spellStart"/>
      <w:r w:rsidRPr="00A52413">
        <w:rPr>
          <w:lang w:val="uk-UA"/>
        </w:rPr>
        <w:t>рабдоміолізу</w:t>
      </w:r>
      <w:proofErr w:type="spellEnd"/>
      <w:r w:rsidRPr="00A52413">
        <w:rPr>
          <w:lang w:val="uk-UA"/>
        </w:rPr>
        <w:t xml:space="preserve">. </w:t>
      </w:r>
      <w:proofErr w:type="spellStart"/>
      <w:r w:rsidRPr="00A52413">
        <w:rPr>
          <w:lang w:val="uk-UA"/>
        </w:rPr>
        <w:t>Рабдоміоліз</w:t>
      </w:r>
      <w:proofErr w:type="spellEnd"/>
      <w:r w:rsidRPr="00A52413">
        <w:rPr>
          <w:lang w:val="uk-UA"/>
        </w:rPr>
        <w:t xml:space="preserve"> – це </w:t>
      </w:r>
      <w:r w:rsidR="00A00760" w:rsidRPr="00A52413">
        <w:rPr>
          <w:lang w:val="uk-UA"/>
        </w:rPr>
        <w:t xml:space="preserve">потенційно </w:t>
      </w:r>
      <w:r w:rsidRPr="00A52413">
        <w:rPr>
          <w:lang w:val="uk-UA"/>
        </w:rPr>
        <w:t xml:space="preserve">небезпечний для життя стан, який характеризується зростанням рівня </w:t>
      </w:r>
      <w:proofErr w:type="spellStart"/>
      <w:r w:rsidRPr="00A52413">
        <w:rPr>
          <w:lang w:val="uk-UA"/>
        </w:rPr>
        <w:t>креатинфосфокінази</w:t>
      </w:r>
      <w:proofErr w:type="spellEnd"/>
      <w:r w:rsidRPr="00A52413">
        <w:rPr>
          <w:lang w:val="uk-UA"/>
        </w:rPr>
        <w:t xml:space="preserve"> (КФК) у 10 разів понад верхню межу норми, </w:t>
      </w:r>
      <w:proofErr w:type="spellStart"/>
      <w:r w:rsidRPr="00A52413">
        <w:rPr>
          <w:lang w:val="uk-UA"/>
        </w:rPr>
        <w:t>міоглобінемією</w:t>
      </w:r>
      <w:proofErr w:type="spellEnd"/>
      <w:r w:rsidRPr="00A52413">
        <w:rPr>
          <w:lang w:val="uk-UA"/>
        </w:rPr>
        <w:t xml:space="preserve">, </w:t>
      </w:r>
      <w:proofErr w:type="spellStart"/>
      <w:r w:rsidRPr="00A52413">
        <w:rPr>
          <w:lang w:val="uk-UA"/>
        </w:rPr>
        <w:t>міоглобінурією</w:t>
      </w:r>
      <w:proofErr w:type="spellEnd"/>
      <w:r w:rsidRPr="00A52413">
        <w:rPr>
          <w:lang w:val="uk-UA"/>
        </w:rPr>
        <w:t xml:space="preserve"> з розвитком ниркової недостатності. </w:t>
      </w:r>
      <w:r w:rsidR="006E2F2E" w:rsidRPr="00A52413">
        <w:rPr>
          <w:lang w:val="uk-UA"/>
        </w:rPr>
        <w:t xml:space="preserve">Дуже </w:t>
      </w:r>
      <w:proofErr w:type="spellStart"/>
      <w:r w:rsidR="006E2F2E" w:rsidRPr="00A52413">
        <w:rPr>
          <w:lang w:val="uk-UA"/>
        </w:rPr>
        <w:t>рідко</w:t>
      </w:r>
      <w:proofErr w:type="spellEnd"/>
      <w:r w:rsidR="006E2F2E" w:rsidRPr="00A52413">
        <w:rPr>
          <w:lang w:val="uk-UA"/>
        </w:rPr>
        <w:t xml:space="preserve"> повідомлялося про випадки </w:t>
      </w:r>
      <w:proofErr w:type="spellStart"/>
      <w:r w:rsidR="006E2F2E" w:rsidRPr="00A52413">
        <w:rPr>
          <w:lang w:val="uk-UA"/>
        </w:rPr>
        <w:t>імуноопосередкованої</w:t>
      </w:r>
      <w:proofErr w:type="spellEnd"/>
      <w:r w:rsidR="006E2F2E" w:rsidRPr="00A52413">
        <w:rPr>
          <w:lang w:val="uk-UA"/>
        </w:rPr>
        <w:t xml:space="preserve"> </w:t>
      </w:r>
      <w:proofErr w:type="spellStart"/>
      <w:r w:rsidR="006E2F2E" w:rsidRPr="00A52413">
        <w:rPr>
          <w:lang w:val="uk-UA"/>
        </w:rPr>
        <w:t>некротизуючої</w:t>
      </w:r>
      <w:proofErr w:type="spellEnd"/>
      <w:r w:rsidR="006E2F2E" w:rsidRPr="00A52413">
        <w:rPr>
          <w:lang w:val="uk-UA"/>
        </w:rPr>
        <w:t xml:space="preserve"> міопатії (ІОНМ) під час або після терапії </w:t>
      </w:r>
      <w:proofErr w:type="spellStart"/>
      <w:r w:rsidR="006E2F2E" w:rsidRPr="00A52413">
        <w:rPr>
          <w:lang w:val="uk-UA"/>
        </w:rPr>
        <w:t>статинами</w:t>
      </w:r>
      <w:proofErr w:type="spellEnd"/>
      <w:r w:rsidR="006E2F2E" w:rsidRPr="00A52413">
        <w:rPr>
          <w:lang w:val="uk-UA"/>
        </w:rPr>
        <w:t xml:space="preserve">, зокрема </w:t>
      </w:r>
      <w:proofErr w:type="spellStart"/>
      <w:r w:rsidR="006E2F2E" w:rsidRPr="00A52413">
        <w:rPr>
          <w:lang w:val="uk-UA"/>
        </w:rPr>
        <w:t>аторвастатином</w:t>
      </w:r>
      <w:proofErr w:type="spellEnd"/>
      <w:r w:rsidR="006E2F2E" w:rsidRPr="00A52413">
        <w:rPr>
          <w:lang w:val="uk-UA"/>
        </w:rPr>
        <w:t xml:space="preserve">. Клінічними проявами ІОНМ є слабкість проксимальних м’язів та підвищення рівня </w:t>
      </w:r>
      <w:proofErr w:type="spellStart"/>
      <w:r w:rsidR="006E2F2E" w:rsidRPr="00A52413">
        <w:rPr>
          <w:lang w:val="uk-UA"/>
        </w:rPr>
        <w:t>креатинкінази</w:t>
      </w:r>
      <w:proofErr w:type="spellEnd"/>
      <w:r w:rsidR="006E2F2E" w:rsidRPr="00A52413">
        <w:rPr>
          <w:lang w:val="uk-UA"/>
        </w:rPr>
        <w:t xml:space="preserve"> у сироватці крові, що зберігається навіть після припинення застосування </w:t>
      </w:r>
      <w:proofErr w:type="spellStart"/>
      <w:r w:rsidR="006E2F2E" w:rsidRPr="00A52413">
        <w:rPr>
          <w:lang w:val="uk-UA"/>
        </w:rPr>
        <w:t>статинів</w:t>
      </w:r>
      <w:proofErr w:type="spellEnd"/>
      <w:r w:rsidR="006E2F2E" w:rsidRPr="00A52413">
        <w:rPr>
          <w:lang w:val="uk-UA"/>
        </w:rPr>
        <w:t>.</w:t>
      </w:r>
    </w:p>
    <w:p w14:paraId="5556FA92" w14:textId="7DAAE7C4" w:rsidR="00B54085" w:rsidRPr="00A52413" w:rsidRDefault="00B54085" w:rsidP="001773F9">
      <w:pPr>
        <w:shd w:val="clear" w:color="auto" w:fill="FFFFFF"/>
        <w:ind w:right="5"/>
        <w:jc w:val="both"/>
        <w:rPr>
          <w:lang w:val="uk-UA"/>
        </w:rPr>
      </w:pPr>
      <w:r w:rsidRPr="00A52413">
        <w:rPr>
          <w:lang w:val="uk-UA"/>
        </w:rPr>
        <w:t xml:space="preserve">У поодиноких випадках повідомлялося, що </w:t>
      </w:r>
      <w:proofErr w:type="spellStart"/>
      <w:r w:rsidRPr="00A52413">
        <w:rPr>
          <w:lang w:val="uk-UA"/>
        </w:rPr>
        <w:t>статини</w:t>
      </w:r>
      <w:proofErr w:type="spellEnd"/>
      <w:r w:rsidRPr="00A52413">
        <w:rPr>
          <w:lang w:val="uk-UA"/>
        </w:rPr>
        <w:t xml:space="preserve"> індукують </w:t>
      </w:r>
      <w:proofErr w:type="spellStart"/>
      <w:r w:rsidRPr="00A52413">
        <w:rPr>
          <w:i/>
          <w:lang w:val="uk-UA"/>
        </w:rPr>
        <w:t>d</w:t>
      </w:r>
      <w:r w:rsidR="00B26200" w:rsidRPr="00A52413">
        <w:rPr>
          <w:i/>
          <w:lang w:val="uk-UA"/>
        </w:rPr>
        <w:t>e</w:t>
      </w:r>
      <w:proofErr w:type="spellEnd"/>
      <w:r w:rsidR="00B26200" w:rsidRPr="00A52413">
        <w:rPr>
          <w:i/>
          <w:lang w:val="uk-UA"/>
        </w:rPr>
        <w:t xml:space="preserve"> </w:t>
      </w:r>
      <w:proofErr w:type="spellStart"/>
      <w:r w:rsidR="00B26200" w:rsidRPr="00A52413">
        <w:rPr>
          <w:i/>
          <w:lang w:val="uk-UA"/>
        </w:rPr>
        <w:t>novo</w:t>
      </w:r>
      <w:proofErr w:type="spellEnd"/>
      <w:r w:rsidR="00B26200" w:rsidRPr="00A52413">
        <w:rPr>
          <w:lang w:val="uk-UA"/>
        </w:rPr>
        <w:t xml:space="preserve"> </w:t>
      </w:r>
      <w:r w:rsidRPr="00A52413">
        <w:rPr>
          <w:lang w:val="uk-UA"/>
        </w:rPr>
        <w:t>або загострюють вже існуючу міастенію гравіс або очну міастенію (див. розділ «Побічні реакці</w:t>
      </w:r>
      <w:r w:rsidR="00161BA4" w:rsidRPr="00A52413">
        <w:rPr>
          <w:lang w:val="uk-UA"/>
        </w:rPr>
        <w:t>ї</w:t>
      </w:r>
      <w:r w:rsidRPr="00A52413">
        <w:rPr>
          <w:lang w:val="uk-UA"/>
        </w:rPr>
        <w:t>»). У разі загострення симптомів слід припинити прийом</w:t>
      </w:r>
      <w:r w:rsidR="00D271E2" w:rsidRPr="00A52413">
        <w:rPr>
          <w:lang w:val="uk-UA"/>
        </w:rPr>
        <w:t xml:space="preserve"> препарату</w:t>
      </w:r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Аторвастерол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Комбі</w:t>
      </w:r>
      <w:proofErr w:type="spellEnd"/>
      <w:r w:rsidRPr="00A52413">
        <w:rPr>
          <w:lang w:val="uk-UA"/>
        </w:rPr>
        <w:t xml:space="preserve">. Повідомлялося про рецидиви при повторному застосуванні того самого або іншого </w:t>
      </w:r>
      <w:proofErr w:type="spellStart"/>
      <w:r w:rsidRPr="00A52413">
        <w:rPr>
          <w:lang w:val="uk-UA"/>
        </w:rPr>
        <w:t>статину</w:t>
      </w:r>
      <w:proofErr w:type="spellEnd"/>
      <w:r w:rsidRPr="00A52413">
        <w:rPr>
          <w:lang w:val="uk-UA"/>
        </w:rPr>
        <w:t>.</w:t>
      </w:r>
    </w:p>
    <w:p w14:paraId="630962E1" w14:textId="77777777" w:rsidR="0036178F" w:rsidRPr="00A52413" w:rsidRDefault="0036178F" w:rsidP="0036178F">
      <w:pPr>
        <w:jc w:val="both"/>
        <w:rPr>
          <w:rFonts w:eastAsia="Arial Unicode MS"/>
          <w:iCs/>
          <w:noProof/>
          <w:lang w:val="uk-UA"/>
        </w:rPr>
      </w:pPr>
      <w:r w:rsidRPr="00A52413">
        <w:rPr>
          <w:rFonts w:eastAsia="Arial Unicode MS"/>
          <w:i/>
          <w:iCs/>
          <w:noProof/>
          <w:u w:val="single"/>
          <w:lang w:val="uk-UA"/>
        </w:rPr>
        <w:t>До початку лікування</w:t>
      </w:r>
    </w:p>
    <w:p w14:paraId="7A2339A9" w14:textId="7BDF6E8D" w:rsidR="0036178F" w:rsidRPr="00A52413" w:rsidRDefault="0036178F" w:rsidP="0036178F">
      <w:pPr>
        <w:snapToGrid w:val="0"/>
        <w:jc w:val="both"/>
        <w:rPr>
          <w:rFonts w:eastAsia="Arial Unicode MS"/>
          <w:lang w:val="uk-UA"/>
        </w:rPr>
      </w:pPr>
      <w:proofErr w:type="spellStart"/>
      <w:r w:rsidRPr="00A52413">
        <w:rPr>
          <w:lang w:val="uk-UA"/>
        </w:rPr>
        <w:t>Аторвастерол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Комбі</w:t>
      </w:r>
      <w:proofErr w:type="spellEnd"/>
      <w:r w:rsidRPr="00A52413">
        <w:rPr>
          <w:rFonts w:eastAsia="Arial Unicode MS"/>
          <w:lang w:val="uk-UA"/>
        </w:rPr>
        <w:t xml:space="preserve"> слід з обережністю призначати пацієнтам зі схильністю до розвитку </w:t>
      </w:r>
      <w:proofErr w:type="spellStart"/>
      <w:r w:rsidRPr="00A52413">
        <w:rPr>
          <w:rFonts w:eastAsia="Arial Unicode MS"/>
          <w:lang w:val="uk-UA"/>
        </w:rPr>
        <w:t>рабдоміолізу</w:t>
      </w:r>
      <w:proofErr w:type="spellEnd"/>
      <w:r w:rsidRPr="00A52413">
        <w:rPr>
          <w:rFonts w:eastAsia="Arial Unicode MS"/>
          <w:lang w:val="uk-UA"/>
        </w:rPr>
        <w:t>. До початку лікування слід визначати рівень КК при:</w:t>
      </w:r>
    </w:p>
    <w:p w14:paraId="34680620" w14:textId="3A4AA23F" w:rsidR="0036178F" w:rsidRPr="00A52413" w:rsidRDefault="0036178F" w:rsidP="005000D0">
      <w:pPr>
        <w:pStyle w:val="af4"/>
        <w:numPr>
          <w:ilvl w:val="0"/>
          <w:numId w:val="12"/>
        </w:numPr>
        <w:tabs>
          <w:tab w:val="left" w:pos="558"/>
        </w:tabs>
        <w:snapToGrid w:val="0"/>
        <w:ind w:left="426"/>
        <w:jc w:val="both"/>
        <w:rPr>
          <w:rFonts w:eastAsia="Arial Unicode MS"/>
        </w:rPr>
      </w:pPr>
      <w:r w:rsidRPr="00A52413">
        <w:rPr>
          <w:rFonts w:eastAsia="Arial Unicode MS"/>
        </w:rPr>
        <w:lastRenderedPageBreak/>
        <w:t>порушенні функції нирок;</w:t>
      </w:r>
    </w:p>
    <w:p w14:paraId="15BFCBAD" w14:textId="7BDB56CD" w:rsidR="0036178F" w:rsidRPr="00A52413" w:rsidRDefault="0036178F" w:rsidP="005000D0">
      <w:pPr>
        <w:pStyle w:val="af4"/>
        <w:numPr>
          <w:ilvl w:val="0"/>
          <w:numId w:val="12"/>
        </w:numPr>
        <w:tabs>
          <w:tab w:val="left" w:pos="553"/>
        </w:tabs>
        <w:snapToGrid w:val="0"/>
        <w:ind w:left="426"/>
        <w:jc w:val="both"/>
        <w:rPr>
          <w:rFonts w:eastAsia="Arial Unicode MS"/>
        </w:rPr>
      </w:pPr>
      <w:r w:rsidRPr="00A52413">
        <w:t>гіпотиреоз</w:t>
      </w:r>
      <w:r w:rsidRPr="00A52413">
        <w:rPr>
          <w:rFonts w:eastAsia="Arial Unicode MS"/>
        </w:rPr>
        <w:t>і;</w:t>
      </w:r>
    </w:p>
    <w:p w14:paraId="79F55B59" w14:textId="7E0D7F80" w:rsidR="0036178F" w:rsidRPr="00A52413" w:rsidRDefault="0036178F" w:rsidP="005000D0">
      <w:pPr>
        <w:pStyle w:val="af4"/>
        <w:numPr>
          <w:ilvl w:val="0"/>
          <w:numId w:val="12"/>
        </w:numPr>
        <w:tabs>
          <w:tab w:val="left" w:pos="558"/>
        </w:tabs>
        <w:snapToGrid w:val="0"/>
        <w:ind w:left="426"/>
        <w:jc w:val="both"/>
        <w:rPr>
          <w:rFonts w:eastAsia="Arial Unicode MS"/>
        </w:rPr>
      </w:pPr>
      <w:r w:rsidRPr="00A52413">
        <w:rPr>
          <w:rFonts w:eastAsia="Arial Unicode MS"/>
        </w:rPr>
        <w:t xml:space="preserve">спадкових розладах м’язової системи у родинному або особистому анамнезі; </w:t>
      </w:r>
    </w:p>
    <w:p w14:paraId="54BE6BAD" w14:textId="36C599E3" w:rsidR="0036178F" w:rsidRPr="00A52413" w:rsidRDefault="0036178F" w:rsidP="005000D0">
      <w:pPr>
        <w:pStyle w:val="af4"/>
        <w:numPr>
          <w:ilvl w:val="0"/>
          <w:numId w:val="12"/>
        </w:numPr>
        <w:tabs>
          <w:tab w:val="left" w:pos="558"/>
        </w:tabs>
        <w:snapToGrid w:val="0"/>
        <w:ind w:left="426"/>
        <w:jc w:val="both"/>
        <w:rPr>
          <w:rFonts w:eastAsia="Arial Unicode MS"/>
        </w:rPr>
      </w:pPr>
      <w:r w:rsidRPr="00A52413">
        <w:rPr>
          <w:rFonts w:eastAsia="Arial Unicode MS"/>
        </w:rPr>
        <w:t xml:space="preserve">перенесених у минулому випадках токсичного впливу </w:t>
      </w:r>
      <w:proofErr w:type="spellStart"/>
      <w:r w:rsidRPr="00A52413">
        <w:rPr>
          <w:rFonts w:eastAsia="Arial Unicode MS"/>
        </w:rPr>
        <w:t>статинів</w:t>
      </w:r>
      <w:proofErr w:type="spellEnd"/>
      <w:r w:rsidRPr="00A52413">
        <w:rPr>
          <w:rFonts w:eastAsia="Arial Unicode MS"/>
        </w:rPr>
        <w:t xml:space="preserve"> або </w:t>
      </w:r>
      <w:proofErr w:type="spellStart"/>
      <w:r w:rsidRPr="00A52413">
        <w:rPr>
          <w:rFonts w:eastAsia="Arial Unicode MS"/>
        </w:rPr>
        <w:t>фібратів</w:t>
      </w:r>
      <w:proofErr w:type="spellEnd"/>
      <w:r w:rsidRPr="00A52413">
        <w:rPr>
          <w:rFonts w:eastAsia="Arial Unicode MS"/>
        </w:rPr>
        <w:t xml:space="preserve"> на м’язи; </w:t>
      </w:r>
    </w:p>
    <w:p w14:paraId="2835BFEA" w14:textId="76DDB18E" w:rsidR="0036178F" w:rsidRPr="00A52413" w:rsidRDefault="0036178F" w:rsidP="005000D0">
      <w:pPr>
        <w:pStyle w:val="af4"/>
        <w:numPr>
          <w:ilvl w:val="0"/>
          <w:numId w:val="12"/>
        </w:numPr>
        <w:tabs>
          <w:tab w:val="left" w:pos="558"/>
        </w:tabs>
        <w:snapToGrid w:val="0"/>
        <w:ind w:left="426"/>
        <w:jc w:val="both"/>
        <w:rPr>
          <w:rFonts w:eastAsia="Arial Unicode MS"/>
        </w:rPr>
      </w:pPr>
      <w:r w:rsidRPr="00A52413">
        <w:rPr>
          <w:rFonts w:eastAsia="Arial Unicode MS"/>
        </w:rPr>
        <w:t xml:space="preserve">перенесених у минулому захворюваннях печінки та/або </w:t>
      </w:r>
      <w:r w:rsidR="00970795" w:rsidRPr="00A52413">
        <w:t>зловживанні алкоголем</w:t>
      </w:r>
      <w:r w:rsidRPr="00A52413">
        <w:rPr>
          <w:rFonts w:eastAsia="Arial Unicode MS"/>
        </w:rPr>
        <w:t>.</w:t>
      </w:r>
    </w:p>
    <w:p w14:paraId="31103559" w14:textId="77777777" w:rsidR="0036178F" w:rsidRPr="00A52413" w:rsidRDefault="0036178F" w:rsidP="0036178F">
      <w:pPr>
        <w:tabs>
          <w:tab w:val="left" w:pos="558"/>
        </w:tabs>
        <w:snapToGrid w:val="0"/>
        <w:jc w:val="both"/>
        <w:rPr>
          <w:rFonts w:eastAsia="Arial Unicode MS"/>
          <w:lang w:val="uk-UA"/>
        </w:rPr>
      </w:pPr>
      <w:r w:rsidRPr="00A52413">
        <w:rPr>
          <w:rFonts w:eastAsia="Arial Unicode MS"/>
          <w:lang w:val="uk-UA"/>
        </w:rPr>
        <w:t xml:space="preserve">Для пацієнтів літнього віку (понад 70 років) необхідність проведення означених заходів слід оцінювати з урахуванням наявності інших факторів схильності до розвитку </w:t>
      </w:r>
      <w:proofErr w:type="spellStart"/>
      <w:r w:rsidRPr="00A52413">
        <w:rPr>
          <w:rFonts w:eastAsia="Arial Unicode MS"/>
          <w:lang w:val="uk-UA"/>
        </w:rPr>
        <w:t>рабдоміолізу</w:t>
      </w:r>
      <w:proofErr w:type="spellEnd"/>
      <w:r w:rsidRPr="00A52413">
        <w:rPr>
          <w:rFonts w:eastAsia="Arial Unicode MS"/>
          <w:lang w:val="uk-UA"/>
        </w:rPr>
        <w:t>.</w:t>
      </w:r>
    </w:p>
    <w:p w14:paraId="55DB59CB" w14:textId="250AD9E9" w:rsidR="0036178F" w:rsidRPr="00A52413" w:rsidRDefault="0036178F" w:rsidP="0036178F">
      <w:pPr>
        <w:snapToGrid w:val="0"/>
        <w:jc w:val="both"/>
        <w:rPr>
          <w:rFonts w:eastAsia="Arial Unicode MS"/>
          <w:lang w:val="uk-UA"/>
        </w:rPr>
      </w:pPr>
      <w:r w:rsidRPr="00A52413">
        <w:rPr>
          <w:rFonts w:eastAsia="Arial Unicode MS"/>
          <w:lang w:val="uk-UA"/>
        </w:rPr>
        <w:t xml:space="preserve">Підвищення рівня препарату у плазмі крові можливе, зокрема, у разі взаємодії </w:t>
      </w:r>
      <w:r w:rsidR="00181E74" w:rsidRPr="00A52413">
        <w:rPr>
          <w:lang w:val="uk-UA"/>
        </w:rPr>
        <w:t xml:space="preserve">(див. розділ </w:t>
      </w:r>
      <w:r w:rsidR="00CD0352" w:rsidRPr="00A52413">
        <w:rPr>
          <w:lang w:val="uk-UA"/>
        </w:rPr>
        <w:t>«Взаємодія з іншими лікарськими засобами та інші види взаємодій»</w:t>
      </w:r>
      <w:r w:rsidR="00181E74" w:rsidRPr="00A52413">
        <w:rPr>
          <w:lang w:val="uk-UA"/>
        </w:rPr>
        <w:t xml:space="preserve">) </w:t>
      </w:r>
      <w:r w:rsidRPr="00A52413">
        <w:rPr>
          <w:rFonts w:eastAsia="Arial Unicode MS"/>
          <w:lang w:val="uk-UA"/>
        </w:rPr>
        <w:t>та у разі застосування особливим популяціям пацієнтів, у тому числі пацієнтам зі спадковими хворобами</w:t>
      </w:r>
      <w:r w:rsidR="00FD7D27" w:rsidRPr="00A52413">
        <w:rPr>
          <w:rFonts w:eastAsia="Arial Unicode MS"/>
          <w:lang w:val="uk-UA"/>
        </w:rPr>
        <w:t xml:space="preserve"> </w:t>
      </w:r>
      <w:r w:rsidR="00FD7D27" w:rsidRPr="00A52413">
        <w:rPr>
          <w:lang w:val="uk-UA"/>
        </w:rPr>
        <w:t>(див. розділ «Фармакологічні властивості»).</w:t>
      </w:r>
    </w:p>
    <w:p w14:paraId="5A463633" w14:textId="64F876B3" w:rsidR="000D30E9" w:rsidRPr="00A52413" w:rsidRDefault="0036178F" w:rsidP="0036178F">
      <w:pPr>
        <w:snapToGrid w:val="0"/>
        <w:jc w:val="both"/>
        <w:rPr>
          <w:rFonts w:eastAsia="Arial Unicode MS"/>
          <w:lang w:val="uk-UA"/>
        </w:rPr>
      </w:pPr>
      <w:r w:rsidRPr="00A52413">
        <w:rPr>
          <w:rFonts w:eastAsia="Arial Unicode MS"/>
          <w:lang w:val="uk-UA"/>
        </w:rPr>
        <w:t xml:space="preserve">У таких випадках рекомендовано оцінювати співвідношення </w:t>
      </w:r>
      <w:r w:rsidR="009B16DA" w:rsidRPr="00A52413">
        <w:rPr>
          <w:lang w:val="uk-UA"/>
        </w:rPr>
        <w:t xml:space="preserve">пов’язаного із лікуванням </w:t>
      </w:r>
      <w:r w:rsidRPr="00A52413">
        <w:rPr>
          <w:rFonts w:eastAsia="Arial Unicode MS"/>
          <w:lang w:val="uk-UA"/>
        </w:rPr>
        <w:t>ризик</w:t>
      </w:r>
      <w:r w:rsidR="009B16DA" w:rsidRPr="00A52413">
        <w:rPr>
          <w:rFonts w:eastAsia="Arial Unicode MS"/>
          <w:lang w:val="uk-UA"/>
        </w:rPr>
        <w:t>у</w:t>
      </w:r>
      <w:r w:rsidRPr="00A52413">
        <w:rPr>
          <w:rFonts w:eastAsia="Arial Unicode MS"/>
          <w:lang w:val="uk-UA"/>
        </w:rPr>
        <w:t xml:space="preserve"> та можливої користі від лікування </w:t>
      </w:r>
      <w:r w:rsidR="009B16DA" w:rsidRPr="00A52413">
        <w:rPr>
          <w:rFonts w:eastAsia="Arial Unicode MS"/>
          <w:lang w:val="uk-UA"/>
        </w:rPr>
        <w:t>і</w:t>
      </w:r>
      <w:r w:rsidRPr="00A52413">
        <w:rPr>
          <w:rFonts w:eastAsia="Arial Unicode MS"/>
          <w:lang w:val="uk-UA"/>
        </w:rPr>
        <w:t xml:space="preserve"> проводити клінічний моніторинг стану пацієнтів. </w:t>
      </w:r>
    </w:p>
    <w:p w14:paraId="5B109F01" w14:textId="2AEEA11F" w:rsidR="0036178F" w:rsidRPr="00A52413" w:rsidRDefault="0036178F" w:rsidP="0036178F">
      <w:pPr>
        <w:snapToGrid w:val="0"/>
        <w:jc w:val="both"/>
        <w:rPr>
          <w:rFonts w:eastAsia="Arial Unicode MS"/>
          <w:lang w:val="uk-UA"/>
        </w:rPr>
      </w:pPr>
      <w:r w:rsidRPr="00A52413">
        <w:rPr>
          <w:rFonts w:eastAsia="Arial Unicode MS"/>
          <w:lang w:val="uk-UA"/>
        </w:rPr>
        <w:t>Якщо до початку лікування рівень К</w:t>
      </w:r>
      <w:r w:rsidR="009B16DA" w:rsidRPr="00A52413">
        <w:rPr>
          <w:rFonts w:eastAsia="Arial Unicode MS"/>
          <w:lang w:val="uk-UA"/>
        </w:rPr>
        <w:t>Ф</w:t>
      </w:r>
      <w:r w:rsidRPr="00A52413">
        <w:rPr>
          <w:rFonts w:eastAsia="Arial Unicode MS"/>
          <w:lang w:val="uk-UA"/>
        </w:rPr>
        <w:t>К значно підвищений (перевищує верхню межу норми (ВМН) більш ніж у 5 разів), лікування розпочинати не слід.</w:t>
      </w:r>
    </w:p>
    <w:p w14:paraId="27B0D689" w14:textId="38310653" w:rsidR="0036178F" w:rsidRPr="00A52413" w:rsidRDefault="0036178F" w:rsidP="00B77D91">
      <w:pPr>
        <w:jc w:val="both"/>
        <w:rPr>
          <w:rFonts w:eastAsia="Arial Unicode MS"/>
          <w:iCs/>
          <w:noProof/>
          <w:lang w:val="uk-UA"/>
        </w:rPr>
      </w:pPr>
      <w:r w:rsidRPr="00A52413">
        <w:rPr>
          <w:rFonts w:eastAsia="Arial Unicode MS"/>
          <w:i/>
          <w:iCs/>
          <w:noProof/>
          <w:u w:val="single"/>
          <w:lang w:val="uk-UA"/>
        </w:rPr>
        <w:t>Вимірювання рівня креатин</w:t>
      </w:r>
      <w:r w:rsidR="00D5724B" w:rsidRPr="00A52413">
        <w:rPr>
          <w:rFonts w:eastAsia="Arial Unicode MS"/>
          <w:i/>
          <w:iCs/>
          <w:noProof/>
          <w:u w:val="single"/>
          <w:lang w:val="uk-UA"/>
        </w:rPr>
        <w:t>фосфо</w:t>
      </w:r>
      <w:r w:rsidRPr="00A52413">
        <w:rPr>
          <w:rFonts w:eastAsia="Arial Unicode MS"/>
          <w:i/>
          <w:iCs/>
          <w:noProof/>
          <w:u w:val="single"/>
          <w:lang w:val="uk-UA"/>
        </w:rPr>
        <w:t>кінази</w:t>
      </w:r>
    </w:p>
    <w:p w14:paraId="46231232" w14:textId="5F2054BD" w:rsidR="0036178F" w:rsidRPr="00A52413" w:rsidRDefault="0036178F" w:rsidP="0036178F">
      <w:pPr>
        <w:snapToGrid w:val="0"/>
        <w:jc w:val="both"/>
        <w:rPr>
          <w:rFonts w:eastAsia="Arial Unicode MS"/>
          <w:lang w:val="uk-UA"/>
        </w:rPr>
      </w:pPr>
      <w:r w:rsidRPr="00A52413">
        <w:rPr>
          <w:rFonts w:eastAsia="Arial Unicode MS"/>
          <w:lang w:val="uk-UA"/>
        </w:rPr>
        <w:t xml:space="preserve">Рівень </w:t>
      </w:r>
      <w:proofErr w:type="spellStart"/>
      <w:r w:rsidRPr="00A52413">
        <w:rPr>
          <w:rFonts w:eastAsia="Arial Unicode MS"/>
          <w:lang w:val="uk-UA"/>
        </w:rPr>
        <w:t>креатин</w:t>
      </w:r>
      <w:r w:rsidR="0013319A" w:rsidRPr="00A52413">
        <w:rPr>
          <w:rFonts w:eastAsia="Arial Unicode MS"/>
          <w:lang w:val="uk-UA"/>
        </w:rPr>
        <w:t>фосфо</w:t>
      </w:r>
      <w:r w:rsidRPr="00A52413">
        <w:rPr>
          <w:rFonts w:eastAsia="Arial Unicode MS"/>
          <w:lang w:val="uk-UA"/>
        </w:rPr>
        <w:t>кінази</w:t>
      </w:r>
      <w:proofErr w:type="spellEnd"/>
      <w:r w:rsidRPr="00A52413">
        <w:rPr>
          <w:rFonts w:eastAsia="Arial Unicode MS"/>
          <w:lang w:val="uk-UA"/>
        </w:rPr>
        <w:t xml:space="preserve"> </w:t>
      </w:r>
      <w:r w:rsidR="0013319A" w:rsidRPr="00A52413">
        <w:rPr>
          <w:lang w:val="uk-UA"/>
        </w:rPr>
        <w:t xml:space="preserve">(КФК) </w:t>
      </w:r>
      <w:r w:rsidRPr="00A52413">
        <w:rPr>
          <w:rFonts w:eastAsia="Arial Unicode MS"/>
          <w:lang w:val="uk-UA"/>
        </w:rPr>
        <w:t xml:space="preserve">не слід </w:t>
      </w:r>
      <w:r w:rsidR="0013319A" w:rsidRPr="00A52413">
        <w:rPr>
          <w:lang w:val="uk-UA"/>
        </w:rPr>
        <w:t>вимірювати</w:t>
      </w:r>
      <w:r w:rsidRPr="00A52413">
        <w:rPr>
          <w:rFonts w:eastAsia="Arial Unicode MS"/>
          <w:lang w:val="uk-UA"/>
        </w:rPr>
        <w:t xml:space="preserve"> після інтенсивних фізичних навантажень або за наявності будь-яких можливих альтернативних причин підвищення рівня </w:t>
      </w:r>
      <w:r w:rsidR="0013319A" w:rsidRPr="00A52413">
        <w:rPr>
          <w:lang w:val="uk-UA"/>
        </w:rPr>
        <w:t>КФК</w:t>
      </w:r>
      <w:r w:rsidRPr="00A52413">
        <w:rPr>
          <w:rFonts w:eastAsia="Arial Unicode MS"/>
          <w:lang w:val="uk-UA"/>
        </w:rPr>
        <w:t xml:space="preserve">, оскільки це може ускладнити </w:t>
      </w:r>
      <w:r w:rsidR="007620DB" w:rsidRPr="00A52413">
        <w:rPr>
          <w:rFonts w:eastAsia="Arial Unicode MS"/>
          <w:lang w:val="uk-UA"/>
        </w:rPr>
        <w:t>тракт</w:t>
      </w:r>
      <w:r w:rsidRPr="00A52413">
        <w:rPr>
          <w:rFonts w:eastAsia="Arial Unicode MS"/>
          <w:lang w:val="uk-UA"/>
        </w:rPr>
        <w:t xml:space="preserve">ування результатів. Якщо на початковому рівні спостерігається значне підвищення </w:t>
      </w:r>
      <w:r w:rsidR="0013319A" w:rsidRPr="00A52413">
        <w:rPr>
          <w:lang w:val="uk-UA"/>
        </w:rPr>
        <w:t>КФК</w:t>
      </w:r>
      <w:r w:rsidRPr="00A52413">
        <w:rPr>
          <w:rFonts w:eastAsia="Arial Unicode MS"/>
          <w:lang w:val="uk-UA"/>
        </w:rPr>
        <w:t xml:space="preserve"> (перевищення ВМН більш ніж у 5 разів), то через 5</w:t>
      </w:r>
      <w:r w:rsidRPr="00A52413">
        <w:rPr>
          <w:lang w:val="uk-UA"/>
        </w:rPr>
        <w:t>–</w:t>
      </w:r>
      <w:r w:rsidRPr="00A52413">
        <w:rPr>
          <w:rFonts w:eastAsia="Arial Unicode MS"/>
          <w:lang w:val="uk-UA"/>
        </w:rPr>
        <w:t>7 днів необхідно провести повторне визначення для підтвердження результату.</w:t>
      </w:r>
    </w:p>
    <w:p w14:paraId="4A7DEC7E" w14:textId="50C389EF" w:rsidR="0036178F" w:rsidRPr="00A52413" w:rsidRDefault="009F0103" w:rsidP="0036178F">
      <w:pPr>
        <w:jc w:val="both"/>
        <w:rPr>
          <w:rFonts w:eastAsia="Arial Unicode MS"/>
          <w:iCs/>
          <w:noProof/>
          <w:lang w:val="uk-UA"/>
        </w:rPr>
      </w:pPr>
      <w:r w:rsidRPr="00A52413">
        <w:rPr>
          <w:rFonts w:eastAsia="Arial Unicode MS"/>
          <w:i/>
          <w:iCs/>
          <w:noProof/>
          <w:u w:val="single"/>
          <w:lang w:val="uk-UA"/>
        </w:rPr>
        <w:t>Моніторинг п</w:t>
      </w:r>
      <w:r w:rsidR="0036178F" w:rsidRPr="00A52413">
        <w:rPr>
          <w:rFonts w:eastAsia="Arial Unicode MS"/>
          <w:i/>
          <w:iCs/>
          <w:noProof/>
          <w:u w:val="single"/>
          <w:lang w:val="uk-UA"/>
        </w:rPr>
        <w:t>ід час лікування</w:t>
      </w:r>
    </w:p>
    <w:p w14:paraId="55BD1F0F" w14:textId="77777777" w:rsidR="005000D0" w:rsidRPr="00A52413" w:rsidRDefault="0036178F" w:rsidP="0036178F">
      <w:pPr>
        <w:numPr>
          <w:ilvl w:val="0"/>
          <w:numId w:val="11"/>
        </w:numPr>
        <w:tabs>
          <w:tab w:val="left" w:pos="558"/>
        </w:tabs>
        <w:snapToGrid w:val="0"/>
        <w:ind w:left="426"/>
        <w:jc w:val="both"/>
        <w:rPr>
          <w:rFonts w:eastAsia="Arial Unicode MS"/>
          <w:lang w:val="uk-UA"/>
        </w:rPr>
      </w:pPr>
      <w:r w:rsidRPr="00A52413">
        <w:rPr>
          <w:rFonts w:eastAsia="Arial Unicode MS"/>
          <w:lang w:val="uk-UA"/>
        </w:rPr>
        <w:t>Пацієнти повинні знати про необхідність негайно повідомляти про розвиток болю у м’язах, судом чи слабкості, особливо коли вони супроводжуються нездужанням або гарячкою</w:t>
      </w:r>
      <w:r w:rsidR="005000D0" w:rsidRPr="00A52413">
        <w:rPr>
          <w:rFonts w:eastAsia="Arial Unicode MS"/>
          <w:lang w:val="uk-UA"/>
        </w:rPr>
        <w:t xml:space="preserve">, або якщо ознаки та симптоми з боку м’язів не проходять після припинення прийому лікарського засобу </w:t>
      </w:r>
      <w:proofErr w:type="spellStart"/>
      <w:r w:rsidR="005000D0" w:rsidRPr="00A52413">
        <w:rPr>
          <w:lang w:val="uk-UA"/>
        </w:rPr>
        <w:t>Аторвастерол</w:t>
      </w:r>
      <w:proofErr w:type="spellEnd"/>
      <w:r w:rsidR="005000D0" w:rsidRPr="00A52413">
        <w:rPr>
          <w:lang w:val="uk-UA"/>
        </w:rPr>
        <w:t xml:space="preserve"> </w:t>
      </w:r>
      <w:proofErr w:type="spellStart"/>
      <w:r w:rsidR="005000D0" w:rsidRPr="00A52413">
        <w:rPr>
          <w:lang w:val="uk-UA"/>
        </w:rPr>
        <w:t>Комбі</w:t>
      </w:r>
      <w:proofErr w:type="spellEnd"/>
      <w:r w:rsidR="005000D0" w:rsidRPr="00A52413">
        <w:rPr>
          <w:rFonts w:eastAsia="Arial Unicode MS"/>
          <w:lang w:val="uk-UA"/>
        </w:rPr>
        <w:t>.</w:t>
      </w:r>
    </w:p>
    <w:p w14:paraId="41CC3F9E" w14:textId="77777777" w:rsidR="005000D0" w:rsidRPr="00A52413" w:rsidRDefault="0036178F" w:rsidP="0036178F">
      <w:pPr>
        <w:numPr>
          <w:ilvl w:val="0"/>
          <w:numId w:val="11"/>
        </w:numPr>
        <w:tabs>
          <w:tab w:val="left" w:pos="558"/>
        </w:tabs>
        <w:snapToGrid w:val="0"/>
        <w:ind w:left="426"/>
        <w:jc w:val="both"/>
        <w:rPr>
          <w:rFonts w:eastAsia="Arial Unicode MS"/>
          <w:lang w:val="uk-UA"/>
        </w:rPr>
      </w:pPr>
      <w:r w:rsidRPr="00A52413">
        <w:rPr>
          <w:rFonts w:eastAsia="Arial Unicode MS"/>
          <w:lang w:val="uk-UA"/>
        </w:rPr>
        <w:t xml:space="preserve">У разі появи цих симптомів під час лікування </w:t>
      </w:r>
      <w:bookmarkStart w:id="3" w:name="_Hlk154861563"/>
      <w:r w:rsidR="005000D0" w:rsidRPr="00A52413">
        <w:rPr>
          <w:rFonts w:eastAsia="Arial Unicode MS"/>
          <w:lang w:val="uk-UA"/>
        </w:rPr>
        <w:t xml:space="preserve">препаратом </w:t>
      </w:r>
      <w:proofErr w:type="spellStart"/>
      <w:r w:rsidR="005000D0" w:rsidRPr="00A52413">
        <w:rPr>
          <w:lang w:val="uk-UA"/>
        </w:rPr>
        <w:t>Аторвастерол</w:t>
      </w:r>
      <w:proofErr w:type="spellEnd"/>
      <w:r w:rsidR="005000D0" w:rsidRPr="00A52413">
        <w:rPr>
          <w:lang w:val="uk-UA"/>
        </w:rPr>
        <w:t xml:space="preserve"> </w:t>
      </w:r>
      <w:proofErr w:type="spellStart"/>
      <w:r w:rsidR="005000D0" w:rsidRPr="00A52413">
        <w:rPr>
          <w:lang w:val="uk-UA"/>
        </w:rPr>
        <w:t>Комбі</w:t>
      </w:r>
      <w:proofErr w:type="spellEnd"/>
      <w:r w:rsidRPr="00A52413">
        <w:rPr>
          <w:rFonts w:eastAsia="Arial Unicode MS"/>
          <w:lang w:val="uk-UA"/>
        </w:rPr>
        <w:t xml:space="preserve"> </w:t>
      </w:r>
      <w:bookmarkEnd w:id="3"/>
      <w:r w:rsidRPr="00A52413">
        <w:rPr>
          <w:rFonts w:eastAsia="Arial Unicode MS"/>
          <w:lang w:val="uk-UA"/>
        </w:rPr>
        <w:t>необхідно визначити рівень К</w:t>
      </w:r>
      <w:r w:rsidR="005000D0" w:rsidRPr="00A52413">
        <w:rPr>
          <w:rFonts w:eastAsia="Arial Unicode MS"/>
          <w:lang w:val="uk-UA"/>
        </w:rPr>
        <w:t>Ф</w:t>
      </w:r>
      <w:r w:rsidRPr="00A52413">
        <w:rPr>
          <w:rFonts w:eastAsia="Arial Unicode MS"/>
          <w:lang w:val="uk-UA"/>
        </w:rPr>
        <w:t>К у цього пацієнта. Якщо рівень К</w:t>
      </w:r>
      <w:r w:rsidR="005000D0" w:rsidRPr="00A52413">
        <w:rPr>
          <w:rFonts w:eastAsia="Arial Unicode MS"/>
          <w:lang w:val="uk-UA"/>
        </w:rPr>
        <w:t>Ф</w:t>
      </w:r>
      <w:r w:rsidRPr="00A52413">
        <w:rPr>
          <w:rFonts w:eastAsia="Arial Unicode MS"/>
          <w:lang w:val="uk-UA"/>
        </w:rPr>
        <w:t>К значно підвищений (перевищує ВМН більш ніж у 5 разів), лікування слід припинити.</w:t>
      </w:r>
    </w:p>
    <w:p w14:paraId="10591736" w14:textId="77777777" w:rsidR="009D27F8" w:rsidRPr="00A52413" w:rsidRDefault="0036178F" w:rsidP="0036178F">
      <w:pPr>
        <w:numPr>
          <w:ilvl w:val="0"/>
          <w:numId w:val="11"/>
        </w:numPr>
        <w:tabs>
          <w:tab w:val="left" w:pos="558"/>
        </w:tabs>
        <w:snapToGrid w:val="0"/>
        <w:ind w:left="426"/>
        <w:jc w:val="both"/>
        <w:rPr>
          <w:rFonts w:eastAsia="Arial Unicode MS"/>
          <w:lang w:val="uk-UA"/>
        </w:rPr>
      </w:pPr>
      <w:r w:rsidRPr="00A52413">
        <w:rPr>
          <w:rFonts w:eastAsia="Arial Unicode MS"/>
          <w:lang w:val="uk-UA"/>
        </w:rPr>
        <w:t>Доцільність припинення лікування слід також розглянути, якщо рівень К</w:t>
      </w:r>
      <w:r w:rsidR="005000D0" w:rsidRPr="00A52413">
        <w:rPr>
          <w:rFonts w:eastAsia="Arial Unicode MS"/>
          <w:lang w:val="uk-UA"/>
        </w:rPr>
        <w:t>Ф</w:t>
      </w:r>
      <w:r w:rsidRPr="00A52413">
        <w:rPr>
          <w:rFonts w:eastAsia="Arial Unicode MS"/>
          <w:lang w:val="uk-UA"/>
        </w:rPr>
        <w:t xml:space="preserve">К перевищує ВМН менш ніж у 5 разів, але симптоми з боку м’язів мають тяжкий характер та щоденно стають причиною неприємних </w:t>
      </w:r>
      <w:proofErr w:type="spellStart"/>
      <w:r w:rsidRPr="00A52413">
        <w:rPr>
          <w:rFonts w:eastAsia="Arial Unicode MS"/>
          <w:lang w:val="uk-UA"/>
        </w:rPr>
        <w:t>відчуттів</w:t>
      </w:r>
      <w:proofErr w:type="spellEnd"/>
      <w:r w:rsidRPr="00A52413">
        <w:rPr>
          <w:rFonts w:eastAsia="Arial Unicode MS"/>
          <w:lang w:val="uk-UA"/>
        </w:rPr>
        <w:t>.</w:t>
      </w:r>
    </w:p>
    <w:p w14:paraId="620A0E90" w14:textId="77777777" w:rsidR="00A90FA6" w:rsidRPr="00A52413" w:rsidRDefault="0036178F" w:rsidP="0036178F">
      <w:pPr>
        <w:numPr>
          <w:ilvl w:val="0"/>
          <w:numId w:val="11"/>
        </w:numPr>
        <w:tabs>
          <w:tab w:val="left" w:pos="553"/>
        </w:tabs>
        <w:snapToGrid w:val="0"/>
        <w:ind w:left="426"/>
        <w:jc w:val="both"/>
        <w:rPr>
          <w:rFonts w:eastAsia="Arial Unicode MS"/>
          <w:lang w:val="uk-UA"/>
        </w:rPr>
      </w:pPr>
      <w:r w:rsidRPr="00A52413">
        <w:rPr>
          <w:rFonts w:eastAsia="Arial Unicode MS"/>
          <w:lang w:val="uk-UA"/>
        </w:rPr>
        <w:t>Після зникнення симптомів та нормалізації рівня К</w:t>
      </w:r>
      <w:r w:rsidR="009D27F8" w:rsidRPr="00A52413">
        <w:rPr>
          <w:rFonts w:eastAsia="Arial Unicode MS"/>
          <w:lang w:val="uk-UA"/>
        </w:rPr>
        <w:t>Ф</w:t>
      </w:r>
      <w:r w:rsidRPr="00A52413">
        <w:rPr>
          <w:rFonts w:eastAsia="Arial Unicode MS"/>
          <w:lang w:val="uk-UA"/>
        </w:rPr>
        <w:t xml:space="preserve">К можна розглянути можливість відновлення лікування </w:t>
      </w:r>
      <w:r w:rsidR="009D27F8" w:rsidRPr="00A52413">
        <w:rPr>
          <w:rFonts w:eastAsia="Arial Unicode MS"/>
          <w:lang w:val="uk-UA"/>
        </w:rPr>
        <w:t xml:space="preserve">препаратом </w:t>
      </w:r>
      <w:proofErr w:type="spellStart"/>
      <w:r w:rsidR="009D27F8" w:rsidRPr="00A52413">
        <w:rPr>
          <w:lang w:val="uk-UA"/>
        </w:rPr>
        <w:t>Аторвастерол</w:t>
      </w:r>
      <w:proofErr w:type="spellEnd"/>
      <w:r w:rsidR="009D27F8" w:rsidRPr="00A52413">
        <w:rPr>
          <w:lang w:val="uk-UA"/>
        </w:rPr>
        <w:t xml:space="preserve"> </w:t>
      </w:r>
      <w:proofErr w:type="spellStart"/>
      <w:r w:rsidR="009D27F8" w:rsidRPr="00A52413">
        <w:rPr>
          <w:lang w:val="uk-UA"/>
        </w:rPr>
        <w:t>Комбі</w:t>
      </w:r>
      <w:proofErr w:type="spellEnd"/>
      <w:r w:rsidRPr="00A52413">
        <w:rPr>
          <w:rFonts w:eastAsia="Arial Unicode MS"/>
          <w:lang w:val="uk-UA"/>
        </w:rPr>
        <w:t xml:space="preserve"> або початку лікування </w:t>
      </w:r>
      <w:r w:rsidR="009D27F8" w:rsidRPr="00A52413">
        <w:rPr>
          <w:lang w:val="uk-UA"/>
        </w:rPr>
        <w:t xml:space="preserve">альтернативним препаратом, до складу якого входить </w:t>
      </w:r>
      <w:proofErr w:type="spellStart"/>
      <w:r w:rsidR="009D27F8" w:rsidRPr="00A52413">
        <w:rPr>
          <w:lang w:val="uk-UA"/>
        </w:rPr>
        <w:t>статин</w:t>
      </w:r>
      <w:proofErr w:type="spellEnd"/>
      <w:r w:rsidR="009D27F8" w:rsidRPr="00A52413">
        <w:rPr>
          <w:lang w:val="uk-UA"/>
        </w:rPr>
        <w:t>,</w:t>
      </w:r>
      <w:r w:rsidR="009D27F8" w:rsidRPr="00A52413">
        <w:rPr>
          <w:rFonts w:eastAsia="Arial Unicode MS"/>
          <w:lang w:val="uk-UA"/>
        </w:rPr>
        <w:t xml:space="preserve"> </w:t>
      </w:r>
      <w:r w:rsidRPr="00A52413">
        <w:rPr>
          <w:rFonts w:eastAsia="Arial Unicode MS"/>
          <w:lang w:val="uk-UA"/>
        </w:rPr>
        <w:t>за умови застосування мінімальної можливої дози препарату та ретельного нагляду за станом пацієнта.</w:t>
      </w:r>
    </w:p>
    <w:p w14:paraId="3B7982D5" w14:textId="4C5CC1EF" w:rsidR="0036178F" w:rsidRPr="00A52413" w:rsidRDefault="00A90FA6" w:rsidP="0036178F">
      <w:pPr>
        <w:numPr>
          <w:ilvl w:val="0"/>
          <w:numId w:val="11"/>
        </w:numPr>
        <w:tabs>
          <w:tab w:val="left" w:pos="553"/>
        </w:tabs>
        <w:snapToGrid w:val="0"/>
        <w:ind w:left="426"/>
        <w:jc w:val="both"/>
        <w:rPr>
          <w:rFonts w:eastAsia="Arial Unicode MS"/>
          <w:lang w:val="uk-UA"/>
        </w:rPr>
      </w:pPr>
      <w:r w:rsidRPr="00A52413">
        <w:rPr>
          <w:lang w:val="uk-UA"/>
        </w:rPr>
        <w:t xml:space="preserve">Терапію лікарським засобом </w:t>
      </w:r>
      <w:proofErr w:type="spellStart"/>
      <w:r w:rsidRPr="00A52413">
        <w:rPr>
          <w:lang w:val="uk-UA"/>
        </w:rPr>
        <w:t>Аторвастерол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Комбі</w:t>
      </w:r>
      <w:proofErr w:type="spellEnd"/>
      <w:r w:rsidRPr="00A52413">
        <w:rPr>
          <w:rFonts w:eastAsia="Arial Unicode MS"/>
          <w:lang w:val="uk-UA"/>
        </w:rPr>
        <w:t xml:space="preserve"> </w:t>
      </w:r>
      <w:r w:rsidR="0036178F" w:rsidRPr="00A52413">
        <w:rPr>
          <w:rFonts w:eastAsia="Arial Unicode MS"/>
          <w:lang w:val="uk-UA"/>
        </w:rPr>
        <w:t>необхідно припинити у разі клінічно значущого підвищення рівня К</w:t>
      </w:r>
      <w:r w:rsidR="006C762C" w:rsidRPr="00A52413">
        <w:rPr>
          <w:rFonts w:eastAsia="Arial Unicode MS"/>
          <w:lang w:val="uk-UA"/>
        </w:rPr>
        <w:t>Ф</w:t>
      </w:r>
      <w:r w:rsidR="0036178F" w:rsidRPr="00A52413">
        <w:rPr>
          <w:rFonts w:eastAsia="Arial Unicode MS"/>
          <w:lang w:val="uk-UA"/>
        </w:rPr>
        <w:t xml:space="preserve">К (перевищення ВМН більш ніж у 10 разів) або у разі встановлення діагнозу </w:t>
      </w:r>
      <w:proofErr w:type="spellStart"/>
      <w:r w:rsidR="0036178F" w:rsidRPr="00A52413">
        <w:rPr>
          <w:rFonts w:eastAsia="Arial Unicode MS"/>
          <w:lang w:val="uk-UA"/>
        </w:rPr>
        <w:t>рабдоміолізу</w:t>
      </w:r>
      <w:proofErr w:type="spellEnd"/>
      <w:r w:rsidR="0036178F" w:rsidRPr="00A52413">
        <w:rPr>
          <w:rFonts w:eastAsia="Arial Unicode MS"/>
          <w:lang w:val="uk-UA"/>
        </w:rPr>
        <w:t xml:space="preserve"> (або підозри на розвиток </w:t>
      </w:r>
      <w:proofErr w:type="spellStart"/>
      <w:r w:rsidR="0036178F" w:rsidRPr="00A52413">
        <w:rPr>
          <w:rFonts w:eastAsia="Arial Unicode MS"/>
          <w:lang w:val="uk-UA"/>
        </w:rPr>
        <w:t>рабдоміолізу</w:t>
      </w:r>
      <w:proofErr w:type="spellEnd"/>
      <w:r w:rsidR="0036178F" w:rsidRPr="00A52413">
        <w:rPr>
          <w:rFonts w:eastAsia="Arial Unicode MS"/>
          <w:lang w:val="uk-UA"/>
        </w:rPr>
        <w:t>).</w:t>
      </w:r>
    </w:p>
    <w:p w14:paraId="2A77E68D" w14:textId="77777777" w:rsidR="006C762C" w:rsidRPr="00A52413" w:rsidRDefault="006C762C" w:rsidP="006C762C">
      <w:pPr>
        <w:jc w:val="both"/>
        <w:rPr>
          <w:rFonts w:eastAsia="Arial Unicode MS"/>
          <w:iCs/>
          <w:noProof/>
          <w:lang w:val="uk-UA"/>
        </w:rPr>
      </w:pPr>
      <w:r w:rsidRPr="00A52413">
        <w:rPr>
          <w:rFonts w:eastAsia="Arial Unicode MS"/>
          <w:i/>
          <w:iCs/>
          <w:noProof/>
          <w:lang w:val="uk-UA"/>
        </w:rPr>
        <w:t>Одночасне застосування аторвастатину з іншими лікарськими препаратами</w:t>
      </w:r>
    </w:p>
    <w:p w14:paraId="54D4859D" w14:textId="086379A2" w:rsidR="006C762C" w:rsidRPr="00A52413" w:rsidRDefault="00FC35CC" w:rsidP="006C762C">
      <w:pPr>
        <w:snapToGrid w:val="0"/>
        <w:jc w:val="both"/>
        <w:rPr>
          <w:rFonts w:eastAsia="Arial Unicode MS"/>
          <w:lang w:val="uk-UA"/>
        </w:rPr>
      </w:pPr>
      <w:r w:rsidRPr="00A52413">
        <w:rPr>
          <w:lang w:val="uk-UA"/>
        </w:rPr>
        <w:t xml:space="preserve">У зв’язку з тим, що до складу лікарського засобу </w:t>
      </w:r>
      <w:proofErr w:type="spellStart"/>
      <w:r w:rsidRPr="00A52413">
        <w:rPr>
          <w:lang w:val="uk-UA"/>
        </w:rPr>
        <w:t>Аторвастерол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Комбі</w:t>
      </w:r>
      <w:proofErr w:type="spellEnd"/>
      <w:r w:rsidRPr="00A52413">
        <w:rPr>
          <w:lang w:val="uk-UA"/>
        </w:rPr>
        <w:t xml:space="preserve"> входить </w:t>
      </w:r>
      <w:proofErr w:type="spellStart"/>
      <w:r w:rsidRPr="00A52413">
        <w:rPr>
          <w:lang w:val="uk-UA"/>
        </w:rPr>
        <w:t>аторвастатин</w:t>
      </w:r>
      <w:proofErr w:type="spellEnd"/>
      <w:r w:rsidRPr="00A52413">
        <w:rPr>
          <w:lang w:val="uk-UA"/>
        </w:rPr>
        <w:t xml:space="preserve">, </w:t>
      </w:r>
      <w:r w:rsidRPr="00A52413">
        <w:rPr>
          <w:rFonts w:eastAsia="Arial Unicode MS"/>
          <w:lang w:val="uk-UA"/>
        </w:rPr>
        <w:t>р</w:t>
      </w:r>
      <w:r w:rsidR="006C762C" w:rsidRPr="00A52413">
        <w:rPr>
          <w:rFonts w:eastAsia="Arial Unicode MS"/>
          <w:lang w:val="uk-UA"/>
        </w:rPr>
        <w:t xml:space="preserve">изик розвитку </w:t>
      </w:r>
      <w:proofErr w:type="spellStart"/>
      <w:r w:rsidR="006C762C" w:rsidRPr="00A52413">
        <w:rPr>
          <w:rFonts w:eastAsia="Arial Unicode MS"/>
          <w:lang w:val="uk-UA"/>
        </w:rPr>
        <w:t>рабдоміолізу</w:t>
      </w:r>
      <w:proofErr w:type="spellEnd"/>
      <w:r w:rsidR="006C762C" w:rsidRPr="00A52413">
        <w:rPr>
          <w:rFonts w:eastAsia="Arial Unicode MS"/>
          <w:lang w:val="uk-UA"/>
        </w:rPr>
        <w:t xml:space="preserve"> підвищується при одночасному застосуванні </w:t>
      </w:r>
      <w:proofErr w:type="spellStart"/>
      <w:r w:rsidR="006C762C" w:rsidRPr="00A52413">
        <w:rPr>
          <w:rFonts w:eastAsia="Arial Unicode MS"/>
          <w:lang w:val="uk-UA"/>
        </w:rPr>
        <w:t>аторвастатину</w:t>
      </w:r>
      <w:proofErr w:type="spellEnd"/>
      <w:r w:rsidR="006C762C" w:rsidRPr="00A52413">
        <w:rPr>
          <w:rFonts w:eastAsia="Arial Unicode MS"/>
          <w:lang w:val="uk-UA"/>
        </w:rPr>
        <w:t xml:space="preserve"> з деякими лікарськими препаратами, що можуть збільшити концентрацію </w:t>
      </w:r>
      <w:proofErr w:type="spellStart"/>
      <w:r w:rsidR="006C762C" w:rsidRPr="00A52413">
        <w:rPr>
          <w:rFonts w:eastAsia="Arial Unicode MS"/>
          <w:lang w:val="uk-UA"/>
        </w:rPr>
        <w:t>аторвастатину</w:t>
      </w:r>
      <w:proofErr w:type="spellEnd"/>
      <w:r w:rsidR="006C762C" w:rsidRPr="00A52413">
        <w:rPr>
          <w:rFonts w:eastAsia="Arial Unicode MS"/>
          <w:lang w:val="uk-UA"/>
        </w:rPr>
        <w:t xml:space="preserve"> у плазмі крові. Прикладами т</w:t>
      </w:r>
      <w:r w:rsidR="00CE3139" w:rsidRPr="00A52413">
        <w:rPr>
          <w:rFonts w:eastAsia="Arial Unicode MS"/>
          <w:lang w:val="uk-UA"/>
        </w:rPr>
        <w:t>аких препаратів є</w:t>
      </w:r>
      <w:r w:rsidR="006C762C" w:rsidRPr="00A52413">
        <w:rPr>
          <w:rFonts w:eastAsia="Arial Unicode MS"/>
          <w:lang w:val="uk-UA"/>
        </w:rPr>
        <w:t xml:space="preserve"> потужні інгібітори CYP 3A4 або транспортних білків: </w:t>
      </w:r>
      <w:proofErr w:type="spellStart"/>
      <w:r w:rsidR="006C762C" w:rsidRPr="00A52413">
        <w:rPr>
          <w:rFonts w:eastAsia="Arial Unicode MS"/>
          <w:lang w:val="uk-UA"/>
        </w:rPr>
        <w:t>циклоспорин</w:t>
      </w:r>
      <w:proofErr w:type="spellEnd"/>
      <w:r w:rsidR="006C762C" w:rsidRPr="00A52413">
        <w:rPr>
          <w:rFonts w:eastAsia="Arial Unicode MS"/>
          <w:lang w:val="uk-UA"/>
        </w:rPr>
        <w:t xml:space="preserve">, </w:t>
      </w:r>
      <w:proofErr w:type="spellStart"/>
      <w:r w:rsidR="006C762C" w:rsidRPr="00A52413">
        <w:rPr>
          <w:rFonts w:eastAsia="Arial Unicode MS"/>
          <w:lang w:val="uk-UA"/>
        </w:rPr>
        <w:t>телітроміцин</w:t>
      </w:r>
      <w:proofErr w:type="spellEnd"/>
      <w:r w:rsidR="006C762C" w:rsidRPr="00A52413">
        <w:rPr>
          <w:rFonts w:eastAsia="Arial Unicode MS"/>
          <w:lang w:val="uk-UA"/>
        </w:rPr>
        <w:t xml:space="preserve">, </w:t>
      </w:r>
      <w:proofErr w:type="spellStart"/>
      <w:r w:rsidR="006C762C" w:rsidRPr="00A52413">
        <w:rPr>
          <w:rFonts w:eastAsia="Arial Unicode MS"/>
          <w:lang w:val="uk-UA"/>
        </w:rPr>
        <w:t>кларитроміцин</w:t>
      </w:r>
      <w:proofErr w:type="spellEnd"/>
      <w:r w:rsidR="006C762C" w:rsidRPr="00A52413">
        <w:rPr>
          <w:rFonts w:eastAsia="Arial Unicode MS"/>
          <w:lang w:val="uk-UA"/>
        </w:rPr>
        <w:t xml:space="preserve">, </w:t>
      </w:r>
      <w:proofErr w:type="spellStart"/>
      <w:r w:rsidR="006C762C" w:rsidRPr="00A52413">
        <w:rPr>
          <w:rFonts w:eastAsia="Arial Unicode MS"/>
          <w:lang w:val="uk-UA"/>
        </w:rPr>
        <w:t>делавірдин</w:t>
      </w:r>
      <w:proofErr w:type="spellEnd"/>
      <w:r w:rsidR="006C762C" w:rsidRPr="00A52413">
        <w:rPr>
          <w:rFonts w:eastAsia="Arial Unicode MS"/>
          <w:lang w:val="uk-UA"/>
        </w:rPr>
        <w:t xml:space="preserve">, </w:t>
      </w:r>
      <w:proofErr w:type="spellStart"/>
      <w:r w:rsidR="006C762C" w:rsidRPr="00A52413">
        <w:rPr>
          <w:rFonts w:eastAsia="Arial Unicode MS"/>
          <w:lang w:val="uk-UA"/>
        </w:rPr>
        <w:t>стирипентол</w:t>
      </w:r>
      <w:proofErr w:type="spellEnd"/>
      <w:r w:rsidR="006C762C" w:rsidRPr="00A52413">
        <w:rPr>
          <w:rFonts w:eastAsia="Arial Unicode MS"/>
          <w:lang w:val="uk-UA"/>
        </w:rPr>
        <w:t xml:space="preserve">, </w:t>
      </w:r>
      <w:proofErr w:type="spellStart"/>
      <w:r w:rsidR="006C762C" w:rsidRPr="00A52413">
        <w:rPr>
          <w:rFonts w:eastAsia="Arial Unicode MS"/>
          <w:lang w:val="uk-UA"/>
        </w:rPr>
        <w:t>кетоконазол</w:t>
      </w:r>
      <w:proofErr w:type="spellEnd"/>
      <w:r w:rsidR="006C762C" w:rsidRPr="00A52413">
        <w:rPr>
          <w:rFonts w:eastAsia="Arial Unicode MS"/>
          <w:lang w:val="uk-UA"/>
        </w:rPr>
        <w:t xml:space="preserve">, </w:t>
      </w:r>
      <w:proofErr w:type="spellStart"/>
      <w:r w:rsidR="006C762C" w:rsidRPr="00A52413">
        <w:rPr>
          <w:rFonts w:eastAsia="Arial Unicode MS"/>
          <w:lang w:val="uk-UA"/>
        </w:rPr>
        <w:t>вориконазол</w:t>
      </w:r>
      <w:proofErr w:type="spellEnd"/>
      <w:r w:rsidR="006C762C" w:rsidRPr="00A52413">
        <w:rPr>
          <w:rFonts w:eastAsia="Arial Unicode MS"/>
          <w:lang w:val="uk-UA"/>
        </w:rPr>
        <w:t xml:space="preserve">, </w:t>
      </w:r>
      <w:proofErr w:type="spellStart"/>
      <w:r w:rsidR="006C762C" w:rsidRPr="00A52413">
        <w:rPr>
          <w:rFonts w:eastAsia="Arial Unicode MS"/>
          <w:lang w:val="uk-UA"/>
        </w:rPr>
        <w:t>ітраконазол</w:t>
      </w:r>
      <w:proofErr w:type="spellEnd"/>
      <w:r w:rsidR="006C762C" w:rsidRPr="00A52413">
        <w:rPr>
          <w:rFonts w:eastAsia="Arial Unicode MS"/>
          <w:lang w:val="uk-UA"/>
        </w:rPr>
        <w:t xml:space="preserve">, </w:t>
      </w:r>
      <w:proofErr w:type="spellStart"/>
      <w:r w:rsidR="006C762C" w:rsidRPr="00A52413">
        <w:rPr>
          <w:rFonts w:eastAsia="Arial Unicode MS"/>
          <w:lang w:val="uk-UA"/>
        </w:rPr>
        <w:t>посаконазол</w:t>
      </w:r>
      <w:proofErr w:type="spellEnd"/>
      <w:r w:rsidR="006C762C" w:rsidRPr="00A52413">
        <w:rPr>
          <w:rFonts w:eastAsia="Arial Unicode MS"/>
          <w:lang w:val="uk-UA"/>
        </w:rPr>
        <w:t xml:space="preserve"> та </w:t>
      </w:r>
      <w:r w:rsidRPr="00A52413">
        <w:rPr>
          <w:lang w:val="uk-UA"/>
        </w:rPr>
        <w:t>певні</w:t>
      </w:r>
      <w:r w:rsidRPr="00A52413">
        <w:rPr>
          <w:rFonts w:eastAsia="Arial Unicode MS"/>
          <w:lang w:val="uk-UA"/>
        </w:rPr>
        <w:t xml:space="preserve"> </w:t>
      </w:r>
      <w:r w:rsidR="006C762C" w:rsidRPr="00A52413">
        <w:rPr>
          <w:rFonts w:eastAsia="Arial Unicode MS"/>
          <w:lang w:val="uk-UA"/>
        </w:rPr>
        <w:t xml:space="preserve">інгібітори протеаз ВІЛ, у тому числі </w:t>
      </w:r>
      <w:proofErr w:type="spellStart"/>
      <w:r w:rsidR="006C762C" w:rsidRPr="00A52413">
        <w:rPr>
          <w:rFonts w:eastAsia="Arial Unicode MS"/>
          <w:lang w:val="uk-UA"/>
        </w:rPr>
        <w:t>ритонавір</w:t>
      </w:r>
      <w:proofErr w:type="spellEnd"/>
      <w:r w:rsidR="006C762C" w:rsidRPr="00A52413">
        <w:rPr>
          <w:rFonts w:eastAsia="Arial Unicode MS"/>
          <w:lang w:val="uk-UA"/>
        </w:rPr>
        <w:t xml:space="preserve">, </w:t>
      </w:r>
      <w:proofErr w:type="spellStart"/>
      <w:r w:rsidR="006C762C" w:rsidRPr="00A52413">
        <w:rPr>
          <w:rFonts w:eastAsia="Arial Unicode MS"/>
          <w:lang w:val="uk-UA"/>
        </w:rPr>
        <w:t>лопінавір</w:t>
      </w:r>
      <w:proofErr w:type="spellEnd"/>
      <w:r w:rsidR="006C762C" w:rsidRPr="00A52413">
        <w:rPr>
          <w:rFonts w:eastAsia="Arial Unicode MS"/>
          <w:lang w:val="uk-UA"/>
        </w:rPr>
        <w:t xml:space="preserve">, </w:t>
      </w:r>
      <w:proofErr w:type="spellStart"/>
      <w:r w:rsidR="006C762C" w:rsidRPr="00A52413">
        <w:rPr>
          <w:rFonts w:eastAsia="Arial Unicode MS"/>
          <w:lang w:val="uk-UA"/>
        </w:rPr>
        <w:t>атазанавір</w:t>
      </w:r>
      <w:proofErr w:type="spellEnd"/>
      <w:r w:rsidR="006C762C" w:rsidRPr="00A52413">
        <w:rPr>
          <w:rFonts w:eastAsia="Arial Unicode MS"/>
          <w:lang w:val="uk-UA"/>
        </w:rPr>
        <w:t xml:space="preserve">, </w:t>
      </w:r>
      <w:proofErr w:type="spellStart"/>
      <w:r w:rsidR="006C762C" w:rsidRPr="00A52413">
        <w:rPr>
          <w:rFonts w:eastAsia="Arial Unicode MS"/>
          <w:lang w:val="uk-UA"/>
        </w:rPr>
        <w:t>індинавір</w:t>
      </w:r>
      <w:proofErr w:type="spellEnd"/>
      <w:r w:rsidR="006C762C" w:rsidRPr="00A52413">
        <w:rPr>
          <w:rFonts w:eastAsia="Arial Unicode MS"/>
          <w:lang w:val="uk-UA"/>
        </w:rPr>
        <w:t xml:space="preserve">, </w:t>
      </w:r>
      <w:proofErr w:type="spellStart"/>
      <w:r w:rsidR="006C762C" w:rsidRPr="00A52413">
        <w:rPr>
          <w:rFonts w:eastAsia="Arial Unicode MS"/>
          <w:lang w:val="uk-UA"/>
        </w:rPr>
        <w:t>дарунавір</w:t>
      </w:r>
      <w:proofErr w:type="spellEnd"/>
      <w:r w:rsidR="003D7091" w:rsidRPr="00A52413">
        <w:rPr>
          <w:rFonts w:eastAsia="Arial Unicode MS"/>
          <w:lang w:val="uk-UA"/>
        </w:rPr>
        <w:t xml:space="preserve">, </w:t>
      </w:r>
      <w:proofErr w:type="spellStart"/>
      <w:r w:rsidR="00CE3139" w:rsidRPr="00A52413">
        <w:rPr>
          <w:lang w:val="uk-UA"/>
        </w:rPr>
        <w:t>типранавір</w:t>
      </w:r>
      <w:proofErr w:type="spellEnd"/>
      <w:r w:rsidR="00CE3139" w:rsidRPr="00A52413">
        <w:rPr>
          <w:lang w:val="uk-UA"/>
        </w:rPr>
        <w:t>/</w:t>
      </w:r>
      <w:proofErr w:type="spellStart"/>
      <w:r w:rsidR="00CE3139" w:rsidRPr="00A52413">
        <w:rPr>
          <w:lang w:val="uk-UA"/>
        </w:rPr>
        <w:t>ритонавір</w:t>
      </w:r>
      <w:proofErr w:type="spellEnd"/>
      <w:r w:rsidR="00CE3139" w:rsidRPr="00A52413">
        <w:rPr>
          <w:lang w:val="uk-UA"/>
        </w:rPr>
        <w:t xml:space="preserve"> тощо</w:t>
      </w:r>
      <w:r w:rsidR="006C762C" w:rsidRPr="00A52413">
        <w:rPr>
          <w:rFonts w:eastAsia="Arial Unicode MS"/>
          <w:lang w:val="uk-UA"/>
        </w:rPr>
        <w:t xml:space="preserve">. При одночасному застосуванні з </w:t>
      </w:r>
      <w:proofErr w:type="spellStart"/>
      <w:r w:rsidR="006C762C" w:rsidRPr="00A52413">
        <w:rPr>
          <w:rFonts w:eastAsia="Arial Unicode MS"/>
          <w:lang w:val="uk-UA"/>
        </w:rPr>
        <w:t>гемфіброзилом</w:t>
      </w:r>
      <w:proofErr w:type="spellEnd"/>
      <w:r w:rsidR="006C762C" w:rsidRPr="00A52413">
        <w:rPr>
          <w:rFonts w:eastAsia="Arial Unicode MS"/>
          <w:lang w:val="uk-UA"/>
        </w:rPr>
        <w:t xml:space="preserve"> та іншими похідними </w:t>
      </w:r>
      <w:proofErr w:type="spellStart"/>
      <w:r w:rsidR="006C762C" w:rsidRPr="00A52413">
        <w:rPr>
          <w:rFonts w:eastAsia="Arial Unicode MS"/>
          <w:lang w:val="uk-UA"/>
        </w:rPr>
        <w:t>фіброєвої</w:t>
      </w:r>
      <w:proofErr w:type="spellEnd"/>
      <w:r w:rsidR="006C762C" w:rsidRPr="00A52413">
        <w:rPr>
          <w:rFonts w:eastAsia="Arial Unicode MS"/>
          <w:lang w:val="uk-UA"/>
        </w:rPr>
        <w:t xml:space="preserve"> кислоти, </w:t>
      </w:r>
      <w:r w:rsidR="002C2687" w:rsidRPr="00A52413">
        <w:rPr>
          <w:lang w:val="uk-UA"/>
        </w:rPr>
        <w:t>противірусними препаратами для лікування гепатиту C</w:t>
      </w:r>
      <w:r w:rsidR="002C2687" w:rsidRPr="00A52413">
        <w:rPr>
          <w:rFonts w:eastAsia="Arial Unicode MS"/>
          <w:lang w:val="uk-UA"/>
        </w:rPr>
        <w:t xml:space="preserve"> (</w:t>
      </w:r>
      <w:proofErr w:type="spellStart"/>
      <w:r w:rsidR="006C762C" w:rsidRPr="00A52413">
        <w:rPr>
          <w:rFonts w:eastAsia="Arial Unicode MS"/>
          <w:lang w:val="uk-UA"/>
        </w:rPr>
        <w:t>боцепревіром</w:t>
      </w:r>
      <w:proofErr w:type="spellEnd"/>
      <w:r w:rsidR="006C762C" w:rsidRPr="00A52413">
        <w:rPr>
          <w:rFonts w:eastAsia="Arial Unicode MS"/>
          <w:lang w:val="uk-UA"/>
        </w:rPr>
        <w:t xml:space="preserve">, </w:t>
      </w:r>
      <w:proofErr w:type="spellStart"/>
      <w:r w:rsidR="002C2687" w:rsidRPr="00A52413">
        <w:rPr>
          <w:rFonts w:eastAsia="Arial Unicode MS"/>
          <w:lang w:val="uk-UA"/>
        </w:rPr>
        <w:t>телапревіром</w:t>
      </w:r>
      <w:proofErr w:type="spellEnd"/>
      <w:r w:rsidR="002C2687" w:rsidRPr="00A52413">
        <w:rPr>
          <w:rFonts w:eastAsia="Arial Unicode MS"/>
          <w:lang w:val="uk-UA"/>
        </w:rPr>
        <w:t xml:space="preserve"> </w:t>
      </w:r>
      <w:proofErr w:type="spellStart"/>
      <w:r w:rsidR="002C2687" w:rsidRPr="00A52413">
        <w:rPr>
          <w:lang w:val="uk-UA"/>
        </w:rPr>
        <w:t>елбасвіром</w:t>
      </w:r>
      <w:proofErr w:type="spellEnd"/>
      <w:r w:rsidR="002C2687" w:rsidRPr="00A52413">
        <w:rPr>
          <w:lang w:val="uk-UA"/>
        </w:rPr>
        <w:t>/</w:t>
      </w:r>
      <w:proofErr w:type="spellStart"/>
      <w:r w:rsidR="002C2687" w:rsidRPr="00A52413">
        <w:rPr>
          <w:lang w:val="uk-UA"/>
        </w:rPr>
        <w:t>гразопревіром</w:t>
      </w:r>
      <w:proofErr w:type="spellEnd"/>
      <w:r w:rsidR="002C2687" w:rsidRPr="00A52413">
        <w:rPr>
          <w:lang w:val="uk-UA"/>
        </w:rPr>
        <w:t>)</w:t>
      </w:r>
      <w:r w:rsidR="002C2687" w:rsidRPr="00A52413">
        <w:rPr>
          <w:rFonts w:eastAsia="Arial Unicode MS"/>
          <w:lang w:val="uk-UA"/>
        </w:rPr>
        <w:t xml:space="preserve"> </w:t>
      </w:r>
      <w:r w:rsidR="006C762C" w:rsidRPr="00A52413">
        <w:rPr>
          <w:rFonts w:eastAsia="Arial Unicode MS"/>
          <w:lang w:val="uk-UA"/>
        </w:rPr>
        <w:t>еритроміцином</w:t>
      </w:r>
      <w:r w:rsidR="00715888" w:rsidRPr="00A52413">
        <w:rPr>
          <w:rFonts w:eastAsia="Arial Unicode MS"/>
          <w:lang w:val="uk-UA"/>
        </w:rPr>
        <w:t xml:space="preserve"> або </w:t>
      </w:r>
      <w:proofErr w:type="spellStart"/>
      <w:r w:rsidR="006C762C" w:rsidRPr="00A52413">
        <w:rPr>
          <w:rFonts w:eastAsia="Arial Unicode MS"/>
          <w:lang w:val="uk-UA"/>
        </w:rPr>
        <w:t>езетимібом</w:t>
      </w:r>
      <w:proofErr w:type="spellEnd"/>
      <w:r w:rsidR="00715888" w:rsidRPr="00A52413">
        <w:rPr>
          <w:rFonts w:eastAsia="Arial Unicode MS"/>
          <w:lang w:val="uk-UA"/>
        </w:rPr>
        <w:t xml:space="preserve"> </w:t>
      </w:r>
      <w:r w:rsidR="006C762C" w:rsidRPr="00A52413">
        <w:rPr>
          <w:rFonts w:eastAsia="Arial Unicode MS"/>
          <w:lang w:val="uk-UA"/>
        </w:rPr>
        <w:t xml:space="preserve">також зростає ризик виникнення міопатій. Якщо можливо, слід застосовувати інші лікарські препарати (що не взаємодіють з </w:t>
      </w:r>
      <w:proofErr w:type="spellStart"/>
      <w:r w:rsidR="006C762C" w:rsidRPr="00A52413">
        <w:rPr>
          <w:rFonts w:eastAsia="Arial Unicode MS"/>
          <w:lang w:val="uk-UA"/>
        </w:rPr>
        <w:t>аторвастатином</w:t>
      </w:r>
      <w:proofErr w:type="spellEnd"/>
      <w:r w:rsidR="006C762C" w:rsidRPr="00A52413">
        <w:rPr>
          <w:rFonts w:eastAsia="Arial Unicode MS"/>
          <w:lang w:val="uk-UA"/>
        </w:rPr>
        <w:t>) замість вищезгаданих.</w:t>
      </w:r>
    </w:p>
    <w:p w14:paraId="7816CDEF" w14:textId="30989E6D" w:rsidR="006C762C" w:rsidRPr="00A52413" w:rsidRDefault="006C762C" w:rsidP="006C762C">
      <w:pPr>
        <w:snapToGrid w:val="0"/>
        <w:jc w:val="both"/>
        <w:rPr>
          <w:rFonts w:eastAsia="Arial Unicode MS"/>
          <w:lang w:val="uk-UA"/>
        </w:rPr>
      </w:pPr>
      <w:r w:rsidRPr="00A52413">
        <w:rPr>
          <w:rFonts w:eastAsia="Arial Unicode MS"/>
          <w:lang w:val="uk-UA"/>
        </w:rPr>
        <w:lastRenderedPageBreak/>
        <w:t>Якщо необхідн</w:t>
      </w:r>
      <w:r w:rsidR="0081439C" w:rsidRPr="00A52413">
        <w:rPr>
          <w:rFonts w:eastAsia="Arial Unicode MS"/>
          <w:lang w:val="uk-UA"/>
        </w:rPr>
        <w:t>е</w:t>
      </w:r>
      <w:r w:rsidRPr="00A52413">
        <w:rPr>
          <w:rFonts w:eastAsia="Arial Unicode MS"/>
          <w:lang w:val="uk-UA"/>
        </w:rPr>
        <w:t xml:space="preserve"> о</w:t>
      </w:r>
      <w:r w:rsidR="0081439C" w:rsidRPr="00A52413">
        <w:rPr>
          <w:rFonts w:eastAsia="Arial Unicode MS"/>
          <w:lang w:val="uk-UA"/>
        </w:rPr>
        <w:t xml:space="preserve">дночасне застосування </w:t>
      </w:r>
      <w:proofErr w:type="spellStart"/>
      <w:r w:rsidR="0081439C" w:rsidRPr="00A52413">
        <w:rPr>
          <w:rFonts w:eastAsia="Arial Unicode MS"/>
          <w:lang w:val="uk-UA"/>
        </w:rPr>
        <w:t>аторвастатину</w:t>
      </w:r>
      <w:proofErr w:type="spellEnd"/>
      <w:r w:rsidRPr="00A52413">
        <w:rPr>
          <w:rFonts w:eastAsia="Arial Unicode MS"/>
          <w:lang w:val="uk-UA"/>
        </w:rPr>
        <w:t xml:space="preserve"> та </w:t>
      </w:r>
      <w:r w:rsidR="0081439C" w:rsidRPr="00A52413">
        <w:rPr>
          <w:rFonts w:eastAsia="Arial Unicode MS"/>
          <w:lang w:val="uk-UA"/>
        </w:rPr>
        <w:t>згаданих</w:t>
      </w:r>
      <w:r w:rsidR="00FF43F9" w:rsidRPr="00A52413">
        <w:rPr>
          <w:rFonts w:eastAsia="Arial Unicode MS"/>
          <w:lang w:val="uk-UA"/>
        </w:rPr>
        <w:t xml:space="preserve"> вище</w:t>
      </w:r>
      <w:r w:rsidR="00FF43F9" w:rsidRPr="00A52413">
        <w:rPr>
          <w:rFonts w:eastAsia="Arial Unicode MS"/>
          <w:lang w:val="uk-UA"/>
        </w:rPr>
        <w:br/>
      </w:r>
      <w:r w:rsidR="0081439C" w:rsidRPr="00A52413">
        <w:rPr>
          <w:rFonts w:eastAsia="Arial Unicode MS"/>
          <w:lang w:val="uk-UA"/>
        </w:rPr>
        <w:t>препаратів</w:t>
      </w:r>
      <w:r w:rsidRPr="00A52413">
        <w:rPr>
          <w:rFonts w:eastAsia="Arial Unicode MS"/>
          <w:lang w:val="uk-UA"/>
        </w:rPr>
        <w:t xml:space="preserve">, слід ретельно зважити користь та ризики одночасного лікування. Якщо пацієнти приймають лікарські препарати, що підвищують концентрацію </w:t>
      </w:r>
      <w:proofErr w:type="spellStart"/>
      <w:r w:rsidRPr="00A52413">
        <w:rPr>
          <w:rFonts w:eastAsia="Arial Unicode MS"/>
          <w:lang w:val="uk-UA"/>
        </w:rPr>
        <w:t>аторвастатину</w:t>
      </w:r>
      <w:proofErr w:type="spellEnd"/>
      <w:r w:rsidRPr="00A52413">
        <w:rPr>
          <w:rFonts w:eastAsia="Arial Unicode MS"/>
          <w:lang w:val="uk-UA"/>
        </w:rPr>
        <w:t xml:space="preserve"> у плазмі крові, рекомендується знижувати дозу </w:t>
      </w:r>
      <w:r w:rsidR="00303544" w:rsidRPr="00A52413">
        <w:rPr>
          <w:lang w:val="uk-UA"/>
        </w:rPr>
        <w:t xml:space="preserve">лікарського засобу </w:t>
      </w:r>
      <w:proofErr w:type="spellStart"/>
      <w:r w:rsidR="00303544" w:rsidRPr="00A52413">
        <w:rPr>
          <w:lang w:val="uk-UA"/>
        </w:rPr>
        <w:t>Аторвастерол</w:t>
      </w:r>
      <w:proofErr w:type="spellEnd"/>
      <w:r w:rsidR="00303544" w:rsidRPr="00A52413">
        <w:rPr>
          <w:lang w:val="uk-UA"/>
        </w:rPr>
        <w:t xml:space="preserve"> </w:t>
      </w:r>
      <w:proofErr w:type="spellStart"/>
      <w:r w:rsidR="00303544" w:rsidRPr="00A52413">
        <w:rPr>
          <w:lang w:val="uk-UA"/>
        </w:rPr>
        <w:t>Комбі</w:t>
      </w:r>
      <w:proofErr w:type="spellEnd"/>
      <w:r w:rsidRPr="00A52413">
        <w:rPr>
          <w:rFonts w:eastAsia="Arial Unicode MS"/>
          <w:lang w:val="uk-UA"/>
        </w:rPr>
        <w:t xml:space="preserve"> до </w:t>
      </w:r>
      <w:r w:rsidR="00303544" w:rsidRPr="00A52413">
        <w:rPr>
          <w:rFonts w:eastAsia="Arial Unicode MS"/>
          <w:lang w:val="uk-UA"/>
        </w:rPr>
        <w:t xml:space="preserve">можливої </w:t>
      </w:r>
      <w:r w:rsidRPr="00A52413">
        <w:rPr>
          <w:rFonts w:eastAsia="Arial Unicode MS"/>
          <w:lang w:val="uk-UA"/>
        </w:rPr>
        <w:t xml:space="preserve">мінімальної. Крім того, у разі застосування потужних інгібіторів CYP 3A4 слід розглянути можливість застосування меншої початкової дози </w:t>
      </w:r>
      <w:r w:rsidR="00303544" w:rsidRPr="00A52413">
        <w:rPr>
          <w:lang w:val="uk-UA"/>
        </w:rPr>
        <w:t xml:space="preserve">лікарського засобу </w:t>
      </w:r>
      <w:proofErr w:type="spellStart"/>
      <w:r w:rsidR="00303544" w:rsidRPr="00A52413">
        <w:rPr>
          <w:lang w:val="uk-UA"/>
        </w:rPr>
        <w:t>Аторвастерол</w:t>
      </w:r>
      <w:proofErr w:type="spellEnd"/>
      <w:r w:rsidR="00303544" w:rsidRPr="00A52413">
        <w:rPr>
          <w:lang w:val="uk-UA"/>
        </w:rPr>
        <w:t xml:space="preserve"> </w:t>
      </w:r>
      <w:proofErr w:type="spellStart"/>
      <w:r w:rsidR="00303544" w:rsidRPr="00A52413">
        <w:rPr>
          <w:lang w:val="uk-UA"/>
        </w:rPr>
        <w:t>Комбі</w:t>
      </w:r>
      <w:proofErr w:type="spellEnd"/>
      <w:r w:rsidRPr="00A52413">
        <w:rPr>
          <w:rFonts w:eastAsia="Arial Unicode MS"/>
          <w:lang w:val="uk-UA"/>
        </w:rPr>
        <w:t>. Також рекомендується проводити належний клінічний моніторинг стану цих пацієнтів</w:t>
      </w:r>
      <w:r w:rsidR="00303544" w:rsidRPr="00A52413">
        <w:rPr>
          <w:rFonts w:eastAsia="Arial Unicode MS"/>
          <w:lang w:val="uk-UA"/>
        </w:rPr>
        <w:t xml:space="preserve"> </w:t>
      </w:r>
      <w:r w:rsidR="00303544" w:rsidRPr="00A52413">
        <w:rPr>
          <w:lang w:val="uk-UA"/>
        </w:rPr>
        <w:t xml:space="preserve">(див. </w:t>
      </w:r>
      <w:r w:rsidR="004806EE" w:rsidRPr="00A52413">
        <w:rPr>
          <w:lang w:val="uk-UA"/>
        </w:rPr>
        <w:t>р</w:t>
      </w:r>
      <w:r w:rsidR="00303544" w:rsidRPr="00A52413">
        <w:rPr>
          <w:lang w:val="uk-UA"/>
        </w:rPr>
        <w:t>озділ</w:t>
      </w:r>
      <w:r w:rsidR="005109AA" w:rsidRPr="00A52413">
        <w:rPr>
          <w:lang w:val="uk-UA"/>
        </w:rPr>
        <w:t xml:space="preserve"> «Взаємодія з іншими лікарськими засобами та інші види взаємодій»</w:t>
      </w:r>
      <w:r w:rsidR="00303544" w:rsidRPr="00A52413">
        <w:rPr>
          <w:lang w:val="uk-UA"/>
        </w:rPr>
        <w:t>)</w:t>
      </w:r>
      <w:r w:rsidRPr="00A52413">
        <w:rPr>
          <w:rFonts w:eastAsia="Arial Unicode MS"/>
          <w:lang w:val="uk-UA"/>
        </w:rPr>
        <w:t xml:space="preserve">. </w:t>
      </w:r>
    </w:p>
    <w:p w14:paraId="1DE72F94" w14:textId="51E95127" w:rsidR="006C762C" w:rsidRPr="00A52413" w:rsidRDefault="00810778" w:rsidP="006C762C">
      <w:pPr>
        <w:widowControl w:val="0"/>
        <w:autoSpaceDE w:val="0"/>
        <w:jc w:val="both"/>
        <w:rPr>
          <w:szCs w:val="20"/>
          <w:lang w:val="uk-UA"/>
        </w:rPr>
      </w:pPr>
      <w:r w:rsidRPr="00A52413">
        <w:rPr>
          <w:lang w:val="uk-UA"/>
        </w:rPr>
        <w:t xml:space="preserve">Лікарський засіб </w:t>
      </w:r>
      <w:proofErr w:type="spellStart"/>
      <w:r w:rsidRPr="00A52413">
        <w:rPr>
          <w:lang w:val="uk-UA"/>
        </w:rPr>
        <w:t>Аторвастерол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Комбі</w:t>
      </w:r>
      <w:proofErr w:type="spellEnd"/>
      <w:r w:rsidR="006C762C" w:rsidRPr="00A52413">
        <w:rPr>
          <w:rFonts w:eastAsia="TimesNewRoman"/>
          <w:lang w:val="uk-UA"/>
        </w:rPr>
        <w:t xml:space="preserve"> </w:t>
      </w:r>
      <w:r w:rsidR="006C762C" w:rsidRPr="00A52413">
        <w:rPr>
          <w:szCs w:val="20"/>
          <w:lang w:val="uk-UA"/>
        </w:rPr>
        <w:t xml:space="preserve">не можна </w:t>
      </w:r>
      <w:r w:rsidR="004806EE" w:rsidRPr="00A52413">
        <w:rPr>
          <w:szCs w:val="20"/>
          <w:lang w:val="uk-UA"/>
        </w:rPr>
        <w:t xml:space="preserve">приймати з </w:t>
      </w:r>
      <w:r w:rsidR="004806EE" w:rsidRPr="00A52413">
        <w:rPr>
          <w:lang w:val="uk-UA"/>
        </w:rPr>
        <w:t xml:space="preserve">препаратами </w:t>
      </w:r>
      <w:proofErr w:type="spellStart"/>
      <w:r w:rsidR="004806EE" w:rsidRPr="00A52413">
        <w:rPr>
          <w:lang w:val="uk-UA"/>
        </w:rPr>
        <w:t>фузидової</w:t>
      </w:r>
      <w:proofErr w:type="spellEnd"/>
      <w:r w:rsidR="004806EE" w:rsidRPr="00A52413">
        <w:rPr>
          <w:lang w:val="uk-UA"/>
        </w:rPr>
        <w:t xml:space="preserve"> кислоти для системного застосування</w:t>
      </w:r>
      <w:r w:rsidR="006C762C" w:rsidRPr="00A52413">
        <w:rPr>
          <w:szCs w:val="20"/>
          <w:lang w:val="uk-UA"/>
        </w:rPr>
        <w:t xml:space="preserve"> або впродовж 7 днів після припинення лікування </w:t>
      </w:r>
      <w:proofErr w:type="spellStart"/>
      <w:r w:rsidR="006C762C" w:rsidRPr="00A52413">
        <w:rPr>
          <w:szCs w:val="20"/>
          <w:lang w:val="uk-UA"/>
        </w:rPr>
        <w:t>фузидовою</w:t>
      </w:r>
      <w:proofErr w:type="spellEnd"/>
      <w:r w:rsidR="006C762C" w:rsidRPr="00A52413">
        <w:rPr>
          <w:szCs w:val="20"/>
          <w:lang w:val="uk-UA"/>
        </w:rPr>
        <w:t xml:space="preserve"> кислотою. У пацієнтів, для яких системне застосування </w:t>
      </w:r>
      <w:proofErr w:type="spellStart"/>
      <w:r w:rsidR="006C762C" w:rsidRPr="00A52413">
        <w:rPr>
          <w:szCs w:val="20"/>
          <w:lang w:val="uk-UA"/>
        </w:rPr>
        <w:t>фузидової</w:t>
      </w:r>
      <w:proofErr w:type="spellEnd"/>
      <w:r w:rsidR="006C762C" w:rsidRPr="00A52413">
        <w:rPr>
          <w:szCs w:val="20"/>
          <w:lang w:val="uk-UA"/>
        </w:rPr>
        <w:t xml:space="preserve"> кислоти вважається необхідним, лікування </w:t>
      </w:r>
      <w:proofErr w:type="spellStart"/>
      <w:r w:rsidR="006C762C" w:rsidRPr="00A52413">
        <w:rPr>
          <w:szCs w:val="20"/>
          <w:lang w:val="uk-UA"/>
        </w:rPr>
        <w:t>статинами</w:t>
      </w:r>
      <w:proofErr w:type="spellEnd"/>
      <w:r w:rsidR="006C762C" w:rsidRPr="00A52413">
        <w:rPr>
          <w:szCs w:val="20"/>
          <w:lang w:val="uk-UA"/>
        </w:rPr>
        <w:t xml:space="preserve"> слід призупинити на весь період застосування </w:t>
      </w:r>
      <w:proofErr w:type="spellStart"/>
      <w:r w:rsidR="006C762C" w:rsidRPr="00A52413">
        <w:rPr>
          <w:szCs w:val="20"/>
          <w:lang w:val="uk-UA"/>
        </w:rPr>
        <w:t>фузидової</w:t>
      </w:r>
      <w:proofErr w:type="spellEnd"/>
      <w:r w:rsidR="006C762C" w:rsidRPr="00A52413">
        <w:rPr>
          <w:szCs w:val="20"/>
          <w:lang w:val="uk-UA"/>
        </w:rPr>
        <w:t xml:space="preserve"> кислоти. У пацієнтів, які отримували </w:t>
      </w:r>
      <w:proofErr w:type="spellStart"/>
      <w:r w:rsidR="006C762C" w:rsidRPr="00A52413">
        <w:rPr>
          <w:szCs w:val="20"/>
          <w:lang w:val="uk-UA"/>
        </w:rPr>
        <w:t>фузидову</w:t>
      </w:r>
      <w:proofErr w:type="spellEnd"/>
      <w:r w:rsidR="006C762C" w:rsidRPr="00A52413">
        <w:rPr>
          <w:szCs w:val="20"/>
          <w:lang w:val="uk-UA"/>
        </w:rPr>
        <w:t xml:space="preserve"> кислоту та </w:t>
      </w:r>
      <w:proofErr w:type="spellStart"/>
      <w:r w:rsidR="006C762C" w:rsidRPr="00A52413">
        <w:rPr>
          <w:szCs w:val="20"/>
          <w:lang w:val="uk-UA"/>
        </w:rPr>
        <w:t>статини</w:t>
      </w:r>
      <w:proofErr w:type="spellEnd"/>
      <w:r w:rsidR="006C762C" w:rsidRPr="00A52413">
        <w:rPr>
          <w:szCs w:val="20"/>
          <w:lang w:val="uk-UA"/>
        </w:rPr>
        <w:t xml:space="preserve"> у комбінації, були зареєстровані випадки </w:t>
      </w:r>
      <w:proofErr w:type="spellStart"/>
      <w:r w:rsidR="006C762C" w:rsidRPr="00A52413">
        <w:rPr>
          <w:szCs w:val="20"/>
          <w:lang w:val="uk-UA"/>
        </w:rPr>
        <w:t>рабдоміолізу</w:t>
      </w:r>
      <w:proofErr w:type="spellEnd"/>
      <w:r w:rsidR="006C762C" w:rsidRPr="00A52413">
        <w:rPr>
          <w:szCs w:val="20"/>
          <w:lang w:val="uk-UA"/>
        </w:rPr>
        <w:t xml:space="preserve"> (в тому числі летальні)</w:t>
      </w:r>
      <w:r w:rsidR="004806EE" w:rsidRPr="00A52413">
        <w:rPr>
          <w:szCs w:val="20"/>
          <w:lang w:val="uk-UA"/>
        </w:rPr>
        <w:t xml:space="preserve"> </w:t>
      </w:r>
      <w:r w:rsidR="004806EE" w:rsidRPr="00A52413">
        <w:rPr>
          <w:lang w:val="uk-UA"/>
        </w:rPr>
        <w:t>(див. розділ «Взаємодія з іншими лікарськими засобами та інші види взаємодій»)</w:t>
      </w:r>
      <w:r w:rsidR="006C762C" w:rsidRPr="00A52413">
        <w:rPr>
          <w:szCs w:val="20"/>
          <w:lang w:val="uk-UA"/>
        </w:rPr>
        <w:t>. Пацієнту слід порекомендувати негайно звер</w:t>
      </w:r>
      <w:r w:rsidR="004806EE" w:rsidRPr="00A52413">
        <w:rPr>
          <w:szCs w:val="20"/>
          <w:lang w:val="uk-UA"/>
        </w:rPr>
        <w:t>нути</w:t>
      </w:r>
      <w:r w:rsidR="006C762C" w:rsidRPr="00A52413">
        <w:rPr>
          <w:szCs w:val="20"/>
          <w:lang w:val="uk-UA"/>
        </w:rPr>
        <w:t xml:space="preserve">ся за медичною допомогою у разі виникнення будь-яких симптомів слабкості, болю або болісної чутливості у м’язах. </w:t>
      </w:r>
    </w:p>
    <w:p w14:paraId="49190E04" w14:textId="599F4277" w:rsidR="006C762C" w:rsidRPr="00A52413" w:rsidRDefault="006C762C" w:rsidP="006C762C">
      <w:pPr>
        <w:widowControl w:val="0"/>
        <w:autoSpaceDE w:val="0"/>
        <w:jc w:val="both"/>
        <w:rPr>
          <w:szCs w:val="20"/>
          <w:lang w:val="uk-UA"/>
        </w:rPr>
      </w:pPr>
      <w:r w:rsidRPr="00A52413">
        <w:rPr>
          <w:szCs w:val="20"/>
          <w:lang w:val="uk-UA"/>
        </w:rPr>
        <w:t xml:space="preserve">Терапію </w:t>
      </w:r>
      <w:proofErr w:type="spellStart"/>
      <w:r w:rsidRPr="00A52413">
        <w:rPr>
          <w:szCs w:val="20"/>
          <w:lang w:val="uk-UA"/>
        </w:rPr>
        <w:t>статинами</w:t>
      </w:r>
      <w:proofErr w:type="spellEnd"/>
      <w:r w:rsidRPr="00A52413">
        <w:rPr>
          <w:szCs w:val="20"/>
          <w:lang w:val="uk-UA"/>
        </w:rPr>
        <w:t xml:space="preserve"> можна </w:t>
      </w:r>
      <w:r w:rsidR="004806EE" w:rsidRPr="00A52413">
        <w:rPr>
          <w:lang w:val="uk-UA"/>
        </w:rPr>
        <w:t>відновити</w:t>
      </w:r>
      <w:r w:rsidRPr="00A52413">
        <w:rPr>
          <w:szCs w:val="20"/>
          <w:lang w:val="uk-UA"/>
        </w:rPr>
        <w:t xml:space="preserve"> через 7 днів після отримання останньої дози </w:t>
      </w:r>
      <w:proofErr w:type="spellStart"/>
      <w:r w:rsidRPr="00A52413">
        <w:rPr>
          <w:szCs w:val="20"/>
          <w:lang w:val="uk-UA"/>
        </w:rPr>
        <w:t>фузидової</w:t>
      </w:r>
      <w:proofErr w:type="spellEnd"/>
      <w:r w:rsidRPr="00A52413">
        <w:rPr>
          <w:szCs w:val="20"/>
          <w:lang w:val="uk-UA"/>
        </w:rPr>
        <w:t xml:space="preserve"> кислоти. </w:t>
      </w:r>
    </w:p>
    <w:p w14:paraId="613B93B5" w14:textId="79D11650" w:rsidR="006C762C" w:rsidRPr="00A52413" w:rsidRDefault="006C762C" w:rsidP="006C762C">
      <w:pPr>
        <w:widowControl w:val="0"/>
        <w:autoSpaceDE w:val="0"/>
        <w:jc w:val="both"/>
        <w:rPr>
          <w:szCs w:val="20"/>
          <w:lang w:val="uk-UA"/>
        </w:rPr>
      </w:pPr>
      <w:r w:rsidRPr="00A52413">
        <w:rPr>
          <w:szCs w:val="20"/>
          <w:lang w:val="uk-UA"/>
        </w:rPr>
        <w:t xml:space="preserve">За виняткових обставин, коли потрібне довгострокове системне застосування </w:t>
      </w:r>
      <w:proofErr w:type="spellStart"/>
      <w:r w:rsidRPr="00A52413">
        <w:rPr>
          <w:szCs w:val="20"/>
          <w:lang w:val="uk-UA"/>
        </w:rPr>
        <w:t>фузидової</w:t>
      </w:r>
      <w:proofErr w:type="spellEnd"/>
      <w:r w:rsidRPr="00A52413">
        <w:rPr>
          <w:szCs w:val="20"/>
          <w:lang w:val="uk-UA"/>
        </w:rPr>
        <w:t xml:space="preserve"> кислоти, наприклад для лікування тяжких інфекцій, необхідність одночасного застосування лікарського засобу </w:t>
      </w:r>
      <w:proofErr w:type="spellStart"/>
      <w:r w:rsidRPr="00A52413">
        <w:rPr>
          <w:szCs w:val="20"/>
          <w:lang w:val="uk-UA"/>
        </w:rPr>
        <w:t>Аторвастерол</w:t>
      </w:r>
      <w:proofErr w:type="spellEnd"/>
      <w:r w:rsidRPr="00A52413">
        <w:rPr>
          <w:szCs w:val="20"/>
          <w:lang w:val="uk-UA"/>
        </w:rPr>
        <w:t xml:space="preserve"> </w:t>
      </w:r>
      <w:proofErr w:type="spellStart"/>
      <w:r w:rsidR="00464A6D" w:rsidRPr="00A52413">
        <w:rPr>
          <w:szCs w:val="20"/>
          <w:lang w:val="uk-UA"/>
        </w:rPr>
        <w:t>К</w:t>
      </w:r>
      <w:r w:rsidRPr="00A52413">
        <w:rPr>
          <w:szCs w:val="20"/>
          <w:lang w:val="uk-UA"/>
        </w:rPr>
        <w:t>омбі</w:t>
      </w:r>
      <w:proofErr w:type="spellEnd"/>
      <w:r w:rsidRPr="00A52413">
        <w:rPr>
          <w:szCs w:val="20"/>
          <w:lang w:val="uk-UA"/>
        </w:rPr>
        <w:t xml:space="preserve"> та </w:t>
      </w:r>
      <w:proofErr w:type="spellStart"/>
      <w:r w:rsidRPr="00A52413">
        <w:rPr>
          <w:szCs w:val="20"/>
          <w:lang w:val="uk-UA"/>
        </w:rPr>
        <w:t>фузидової</w:t>
      </w:r>
      <w:proofErr w:type="spellEnd"/>
      <w:r w:rsidRPr="00A52413">
        <w:rPr>
          <w:szCs w:val="20"/>
          <w:lang w:val="uk-UA"/>
        </w:rPr>
        <w:t xml:space="preserve"> кислоти слід розглядати тільки в індивідуальному порядку та здійснювати під ретельним наглядом лікаря.</w:t>
      </w:r>
    </w:p>
    <w:p w14:paraId="38B4DFDB" w14:textId="77777777" w:rsidR="001A33F5" w:rsidRPr="00A52413" w:rsidRDefault="001A33F5" w:rsidP="001A33F5">
      <w:pPr>
        <w:rPr>
          <w:u w:val="single"/>
          <w:lang w:val="uk-UA"/>
        </w:rPr>
      </w:pPr>
      <w:r w:rsidRPr="00A52413">
        <w:rPr>
          <w:u w:val="single"/>
          <w:lang w:val="uk-UA"/>
        </w:rPr>
        <w:t>Печінкові ферменти</w:t>
      </w:r>
    </w:p>
    <w:p w14:paraId="0DFCB0B9" w14:textId="7AF8C55D" w:rsidR="001A33F5" w:rsidRPr="00A52413" w:rsidRDefault="001A33F5" w:rsidP="001A33F5">
      <w:pPr>
        <w:jc w:val="both"/>
        <w:rPr>
          <w:lang w:val="uk-UA"/>
        </w:rPr>
      </w:pPr>
      <w:r w:rsidRPr="00A52413">
        <w:rPr>
          <w:lang w:val="uk-UA"/>
        </w:rPr>
        <w:t xml:space="preserve">Під час контрольованих клінічних випробувань у пацієнтів, які застосовували комбінацію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та </w:t>
      </w:r>
      <w:proofErr w:type="spellStart"/>
      <w:r w:rsidRPr="00A52413">
        <w:rPr>
          <w:lang w:val="uk-UA"/>
        </w:rPr>
        <w:t>статину</w:t>
      </w:r>
      <w:proofErr w:type="spellEnd"/>
      <w:r w:rsidRPr="00A52413">
        <w:rPr>
          <w:lang w:val="uk-UA"/>
        </w:rPr>
        <w:t>, спостерігалося поступове підвищення рівня трансаміназ (</w:t>
      </w:r>
      <w:r w:rsidRPr="00A52413">
        <w:rPr>
          <w:rFonts w:eastAsia="Arial Unicode MS"/>
          <w:lang w:val="uk-UA"/>
        </w:rPr>
        <w:t>більш ніж у</w:t>
      </w:r>
      <w:r w:rsidRPr="00A52413">
        <w:rPr>
          <w:lang w:val="uk-UA"/>
        </w:rPr>
        <w:t xml:space="preserve"> 3 рази від верхньої межі норми [ВМН]) (див. розділ «Побічні реакції»).</w:t>
      </w:r>
    </w:p>
    <w:p w14:paraId="38A8C902" w14:textId="27C98A21" w:rsidR="001A33F5" w:rsidRPr="00A52413" w:rsidRDefault="001A33F5" w:rsidP="001A33F5">
      <w:pPr>
        <w:shd w:val="clear" w:color="auto" w:fill="FFFFFF"/>
        <w:ind w:right="5"/>
        <w:jc w:val="both"/>
        <w:rPr>
          <w:lang w:val="uk-UA"/>
        </w:rPr>
      </w:pPr>
      <w:r w:rsidRPr="00A52413">
        <w:rPr>
          <w:lang w:val="uk-UA"/>
        </w:rPr>
        <w:t>Перед початком лікування та періодично протягом терапії, а також при появі будь</w:t>
      </w:r>
      <w:r w:rsidR="00BC666B" w:rsidRPr="00A52413">
        <w:rPr>
          <w:lang w:val="uk-UA"/>
        </w:rPr>
        <w:t>-яких ознак або симптомів ура</w:t>
      </w:r>
      <w:r w:rsidRPr="00A52413">
        <w:rPr>
          <w:lang w:val="uk-UA"/>
        </w:rPr>
        <w:t xml:space="preserve">ження печінки необхідно оцінювати функціональні печінкові проби. При підвищенні активності рівня трансаміназ слід проводити лабораторне спостереження  </w:t>
      </w:r>
      <w:r w:rsidR="00BC666B" w:rsidRPr="00A52413">
        <w:rPr>
          <w:lang w:val="uk-UA"/>
        </w:rPr>
        <w:t xml:space="preserve">за </w:t>
      </w:r>
      <w:r w:rsidRPr="00A52413">
        <w:rPr>
          <w:lang w:val="uk-UA"/>
        </w:rPr>
        <w:t>концентраці</w:t>
      </w:r>
      <w:r w:rsidR="00BC666B" w:rsidRPr="00A52413">
        <w:rPr>
          <w:lang w:val="uk-UA"/>
        </w:rPr>
        <w:t>єю</w:t>
      </w:r>
      <w:r w:rsidRPr="00A52413">
        <w:rPr>
          <w:lang w:val="uk-UA"/>
        </w:rPr>
        <w:t xml:space="preserve"> ферментів у крові аж до нормалізації показників. У </w:t>
      </w:r>
      <w:r w:rsidR="00BC666B" w:rsidRPr="00A52413">
        <w:rPr>
          <w:lang w:val="uk-UA"/>
        </w:rPr>
        <w:t>разі</w:t>
      </w:r>
      <w:r w:rsidRPr="00A52413">
        <w:rPr>
          <w:lang w:val="uk-UA"/>
        </w:rPr>
        <w:t xml:space="preserve"> більш ніж триразового зростання їх</w:t>
      </w:r>
      <w:r w:rsidR="00BC666B" w:rsidRPr="00A52413">
        <w:rPr>
          <w:lang w:val="uk-UA"/>
        </w:rPr>
        <w:t>ньої</w:t>
      </w:r>
      <w:r w:rsidRPr="00A52413">
        <w:rPr>
          <w:lang w:val="uk-UA"/>
        </w:rPr>
        <w:t xml:space="preserve"> активності понад норму </w:t>
      </w:r>
      <w:r w:rsidR="00615C80" w:rsidRPr="00A52413">
        <w:rPr>
          <w:lang w:val="uk-UA"/>
        </w:rPr>
        <w:t xml:space="preserve">рекомендується знизити дозу лікарського засобу </w:t>
      </w:r>
      <w:proofErr w:type="spellStart"/>
      <w:r w:rsidR="00615C80" w:rsidRPr="00A52413">
        <w:rPr>
          <w:szCs w:val="20"/>
          <w:lang w:val="uk-UA"/>
        </w:rPr>
        <w:t>Аторвастерол</w:t>
      </w:r>
      <w:proofErr w:type="spellEnd"/>
      <w:r w:rsidR="00615C80" w:rsidRPr="00A52413">
        <w:rPr>
          <w:szCs w:val="20"/>
          <w:lang w:val="uk-UA"/>
        </w:rPr>
        <w:t xml:space="preserve"> </w:t>
      </w:r>
      <w:proofErr w:type="spellStart"/>
      <w:r w:rsidR="00615C80" w:rsidRPr="00A52413">
        <w:rPr>
          <w:szCs w:val="20"/>
          <w:lang w:val="uk-UA"/>
        </w:rPr>
        <w:t>Комбі</w:t>
      </w:r>
      <w:proofErr w:type="spellEnd"/>
      <w:r w:rsidR="00615C80" w:rsidRPr="00A52413">
        <w:rPr>
          <w:lang w:val="uk-UA"/>
        </w:rPr>
        <w:t xml:space="preserve"> а</w:t>
      </w:r>
      <w:r w:rsidR="00BC666B" w:rsidRPr="00A52413">
        <w:rPr>
          <w:lang w:val="uk-UA"/>
        </w:rPr>
        <w:t>бо</w:t>
      </w:r>
      <w:r w:rsidRPr="00A52413">
        <w:rPr>
          <w:lang w:val="uk-UA"/>
        </w:rPr>
        <w:t xml:space="preserve"> припинити</w:t>
      </w:r>
      <w:r w:rsidR="00BC666B" w:rsidRPr="00A52413">
        <w:rPr>
          <w:lang w:val="uk-UA"/>
        </w:rPr>
        <w:t xml:space="preserve"> лікування</w:t>
      </w:r>
      <w:r w:rsidRPr="00A52413">
        <w:rPr>
          <w:lang w:val="uk-UA"/>
        </w:rPr>
        <w:t>.</w:t>
      </w:r>
    </w:p>
    <w:p w14:paraId="50CF7456" w14:textId="306301E7" w:rsidR="001508EE" w:rsidRPr="00A52413" w:rsidRDefault="001508EE" w:rsidP="001508EE">
      <w:pPr>
        <w:jc w:val="both"/>
        <w:rPr>
          <w:lang w:val="uk-UA"/>
        </w:rPr>
      </w:pPr>
      <w:proofErr w:type="spellStart"/>
      <w:r w:rsidRPr="00A52413">
        <w:rPr>
          <w:szCs w:val="20"/>
          <w:lang w:val="uk-UA"/>
        </w:rPr>
        <w:t>Аторвастерол</w:t>
      </w:r>
      <w:proofErr w:type="spellEnd"/>
      <w:r w:rsidRPr="00A52413">
        <w:rPr>
          <w:szCs w:val="20"/>
          <w:lang w:val="uk-UA"/>
        </w:rPr>
        <w:t xml:space="preserve"> </w:t>
      </w:r>
      <w:proofErr w:type="spellStart"/>
      <w:r w:rsidRPr="00A52413">
        <w:rPr>
          <w:szCs w:val="20"/>
          <w:lang w:val="uk-UA"/>
        </w:rPr>
        <w:t>Комбі</w:t>
      </w:r>
      <w:proofErr w:type="spellEnd"/>
      <w:r w:rsidRPr="00A52413">
        <w:rPr>
          <w:lang w:val="uk-UA"/>
        </w:rPr>
        <w:t xml:space="preserve"> слід з обережністю застосовувати пацієнтам, які зловживають алкоголем та/або мають в анамнезі захворювання печінки.</w:t>
      </w:r>
      <w:r w:rsidR="00097F63" w:rsidRPr="00A52413">
        <w:rPr>
          <w:lang w:val="uk-UA"/>
        </w:rPr>
        <w:t xml:space="preserve"> </w:t>
      </w:r>
    </w:p>
    <w:p w14:paraId="352B14F3" w14:textId="169AAE61" w:rsidR="001508EE" w:rsidRPr="00A52413" w:rsidRDefault="00097F63" w:rsidP="00097F63">
      <w:pPr>
        <w:rPr>
          <w:u w:val="single"/>
          <w:lang w:val="uk-UA"/>
        </w:rPr>
      </w:pPr>
      <w:r w:rsidRPr="00A52413">
        <w:rPr>
          <w:u w:val="single"/>
          <w:lang w:val="uk-UA"/>
        </w:rPr>
        <w:t>Порушення функції печінки</w:t>
      </w:r>
    </w:p>
    <w:p w14:paraId="42D7E869" w14:textId="44F04BD0" w:rsidR="00097F63" w:rsidRPr="00A52413" w:rsidRDefault="00097F63" w:rsidP="00097F63">
      <w:pPr>
        <w:jc w:val="both"/>
        <w:rPr>
          <w:lang w:val="uk-UA"/>
        </w:rPr>
      </w:pPr>
      <w:r w:rsidRPr="00A52413">
        <w:rPr>
          <w:lang w:val="uk-UA"/>
        </w:rPr>
        <w:t xml:space="preserve">Оскільки наслідки збільшення експозиції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невідомі, застосування лікарського засобу </w:t>
      </w:r>
      <w:proofErr w:type="spellStart"/>
      <w:r w:rsidR="00EB374C" w:rsidRPr="00A52413">
        <w:rPr>
          <w:szCs w:val="20"/>
          <w:lang w:val="uk-UA"/>
        </w:rPr>
        <w:t>Аторвастерол</w:t>
      </w:r>
      <w:proofErr w:type="spellEnd"/>
      <w:r w:rsidR="00EB374C" w:rsidRPr="00A52413">
        <w:rPr>
          <w:szCs w:val="20"/>
          <w:lang w:val="uk-UA"/>
        </w:rPr>
        <w:t xml:space="preserve"> </w:t>
      </w:r>
      <w:proofErr w:type="spellStart"/>
      <w:r w:rsidR="00EB374C" w:rsidRPr="00A52413">
        <w:rPr>
          <w:szCs w:val="20"/>
          <w:lang w:val="uk-UA"/>
        </w:rPr>
        <w:t>Комбі</w:t>
      </w:r>
      <w:proofErr w:type="spellEnd"/>
      <w:r w:rsidRPr="00A52413">
        <w:rPr>
          <w:lang w:val="uk-UA"/>
        </w:rPr>
        <w:t xml:space="preserve"> не рекомендован</w:t>
      </w:r>
      <w:r w:rsidR="00EB374C" w:rsidRPr="00A52413">
        <w:rPr>
          <w:lang w:val="uk-UA"/>
        </w:rPr>
        <w:t xml:space="preserve">о </w:t>
      </w:r>
      <w:r w:rsidRPr="00A52413">
        <w:rPr>
          <w:lang w:val="uk-UA"/>
        </w:rPr>
        <w:t>пацієнтам з помірним та тяжким ступенем порушення функцій печінки (див. розділ «Фармакологічні властивості»).</w:t>
      </w:r>
    </w:p>
    <w:p w14:paraId="40D0444D" w14:textId="77777777" w:rsidR="00EB374C" w:rsidRPr="00A52413" w:rsidRDefault="00EB374C" w:rsidP="00EB374C">
      <w:pPr>
        <w:jc w:val="both"/>
        <w:rPr>
          <w:rFonts w:eastAsia="Arial Unicode MS"/>
          <w:iCs/>
          <w:noProof/>
          <w:lang w:val="uk-UA"/>
        </w:rPr>
      </w:pPr>
      <w:r w:rsidRPr="00A52413">
        <w:rPr>
          <w:rFonts w:eastAsia="Arial Unicode MS"/>
          <w:i/>
          <w:iCs/>
          <w:noProof/>
          <w:lang w:val="uk-UA"/>
        </w:rPr>
        <w:t>Одночасне застосування езетимібу з іншими лікарськими препаратами</w:t>
      </w:r>
    </w:p>
    <w:p w14:paraId="10F4E11B" w14:textId="0621A0FA" w:rsidR="00EB374C" w:rsidRPr="00A52413" w:rsidRDefault="00EB374C" w:rsidP="00EB374C">
      <w:pPr>
        <w:jc w:val="both"/>
        <w:rPr>
          <w:lang w:val="uk-UA"/>
        </w:rPr>
      </w:pPr>
      <w:proofErr w:type="spellStart"/>
      <w:r w:rsidRPr="00A52413">
        <w:rPr>
          <w:u w:val="single"/>
          <w:lang w:val="uk-UA"/>
        </w:rPr>
        <w:t>Фібрати</w:t>
      </w:r>
      <w:proofErr w:type="spellEnd"/>
      <w:r w:rsidRPr="00A52413">
        <w:rPr>
          <w:u w:val="single"/>
          <w:lang w:val="uk-UA"/>
        </w:rPr>
        <w:t>.</w:t>
      </w:r>
      <w:r w:rsidRPr="00A52413">
        <w:rPr>
          <w:i/>
          <w:lang w:val="uk-UA"/>
        </w:rPr>
        <w:t xml:space="preserve"> </w:t>
      </w:r>
      <w:r w:rsidRPr="00A52413">
        <w:rPr>
          <w:lang w:val="uk-UA"/>
        </w:rPr>
        <w:t>Безпека та ефективність</w:t>
      </w:r>
      <w:r w:rsidR="00EE211B" w:rsidRPr="00A52413">
        <w:rPr>
          <w:lang w:val="uk-UA"/>
        </w:rPr>
        <w:t xml:space="preserve"> застосування</w:t>
      </w:r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одночасно з </w:t>
      </w:r>
      <w:proofErr w:type="spellStart"/>
      <w:r w:rsidRPr="00A52413">
        <w:rPr>
          <w:lang w:val="uk-UA"/>
        </w:rPr>
        <w:t>фібратами</w:t>
      </w:r>
      <w:proofErr w:type="spellEnd"/>
      <w:r w:rsidRPr="00A52413">
        <w:rPr>
          <w:lang w:val="uk-UA"/>
        </w:rPr>
        <w:t xml:space="preserve"> не встановлені. Тому одночасне застосування з лікарським засобом </w:t>
      </w:r>
      <w:proofErr w:type="spellStart"/>
      <w:r w:rsidRPr="00A52413">
        <w:rPr>
          <w:szCs w:val="20"/>
          <w:lang w:val="uk-UA"/>
        </w:rPr>
        <w:t>Аторвастерол</w:t>
      </w:r>
      <w:proofErr w:type="spellEnd"/>
      <w:r w:rsidRPr="00A52413">
        <w:rPr>
          <w:szCs w:val="20"/>
          <w:lang w:val="uk-UA"/>
        </w:rPr>
        <w:t xml:space="preserve"> </w:t>
      </w:r>
      <w:proofErr w:type="spellStart"/>
      <w:r w:rsidRPr="00A52413">
        <w:rPr>
          <w:szCs w:val="20"/>
          <w:lang w:val="uk-UA"/>
        </w:rPr>
        <w:t>Комбі</w:t>
      </w:r>
      <w:proofErr w:type="spellEnd"/>
      <w:r w:rsidRPr="00A52413">
        <w:rPr>
          <w:lang w:val="uk-UA"/>
        </w:rPr>
        <w:t xml:space="preserve"> не рекомендується (див. розділ «Взаємодія з іншими лікарськими засобами та інші види взаємодій»).</w:t>
      </w:r>
    </w:p>
    <w:p w14:paraId="57423D48" w14:textId="77777777" w:rsidR="00DD59EB" w:rsidRPr="00A52413" w:rsidRDefault="00DD59EB" w:rsidP="00DD59EB">
      <w:pPr>
        <w:rPr>
          <w:u w:val="single"/>
          <w:lang w:val="uk-UA"/>
        </w:rPr>
      </w:pPr>
      <w:proofErr w:type="spellStart"/>
      <w:r w:rsidRPr="00A52413">
        <w:rPr>
          <w:u w:val="single"/>
          <w:lang w:val="uk-UA"/>
        </w:rPr>
        <w:t>Циклоспорин</w:t>
      </w:r>
      <w:proofErr w:type="spellEnd"/>
    </w:p>
    <w:p w14:paraId="2335C940" w14:textId="3E48AFC0" w:rsidR="00DD59EB" w:rsidRPr="00A52413" w:rsidRDefault="00DD59EB" w:rsidP="00DD59EB">
      <w:pPr>
        <w:jc w:val="both"/>
        <w:rPr>
          <w:lang w:val="uk-UA"/>
        </w:rPr>
      </w:pPr>
      <w:r w:rsidRPr="00A52413">
        <w:rPr>
          <w:lang w:val="uk-UA"/>
        </w:rPr>
        <w:t xml:space="preserve">З обережністю слід починати прийом лікарського засобу </w:t>
      </w:r>
      <w:proofErr w:type="spellStart"/>
      <w:r w:rsidRPr="00A52413">
        <w:rPr>
          <w:szCs w:val="20"/>
          <w:lang w:val="uk-UA"/>
        </w:rPr>
        <w:t>Аторвастерол</w:t>
      </w:r>
      <w:proofErr w:type="spellEnd"/>
      <w:r w:rsidRPr="00A52413">
        <w:rPr>
          <w:szCs w:val="20"/>
          <w:lang w:val="uk-UA"/>
        </w:rPr>
        <w:t xml:space="preserve"> </w:t>
      </w:r>
      <w:proofErr w:type="spellStart"/>
      <w:r w:rsidRPr="00A52413">
        <w:rPr>
          <w:szCs w:val="20"/>
          <w:lang w:val="uk-UA"/>
        </w:rPr>
        <w:t>Комбі</w:t>
      </w:r>
      <w:proofErr w:type="spellEnd"/>
      <w:r w:rsidRPr="00A52413">
        <w:rPr>
          <w:lang w:val="uk-UA"/>
        </w:rPr>
        <w:t xml:space="preserve"> на тлі застосування </w:t>
      </w:r>
      <w:proofErr w:type="spellStart"/>
      <w:r w:rsidRPr="00A52413">
        <w:rPr>
          <w:lang w:val="uk-UA"/>
        </w:rPr>
        <w:t>циклоспорину</w:t>
      </w:r>
      <w:proofErr w:type="spellEnd"/>
      <w:r w:rsidRPr="00A52413">
        <w:rPr>
          <w:lang w:val="uk-UA"/>
        </w:rPr>
        <w:t xml:space="preserve">. У пацієнтів, які приймають </w:t>
      </w:r>
      <w:proofErr w:type="spellStart"/>
      <w:r w:rsidRPr="00A52413">
        <w:rPr>
          <w:szCs w:val="20"/>
          <w:lang w:val="uk-UA"/>
        </w:rPr>
        <w:t>Аторвастерол</w:t>
      </w:r>
      <w:proofErr w:type="spellEnd"/>
      <w:r w:rsidRPr="00A52413">
        <w:rPr>
          <w:szCs w:val="20"/>
          <w:lang w:val="uk-UA"/>
        </w:rPr>
        <w:t xml:space="preserve"> </w:t>
      </w:r>
      <w:proofErr w:type="spellStart"/>
      <w:r w:rsidRPr="00A52413">
        <w:rPr>
          <w:szCs w:val="20"/>
          <w:lang w:val="uk-UA"/>
        </w:rPr>
        <w:t>Комбі</w:t>
      </w:r>
      <w:proofErr w:type="spellEnd"/>
      <w:r w:rsidRPr="00A52413">
        <w:rPr>
          <w:lang w:val="uk-UA"/>
        </w:rPr>
        <w:t xml:space="preserve"> та </w:t>
      </w:r>
      <w:proofErr w:type="spellStart"/>
      <w:r w:rsidRPr="00A52413">
        <w:rPr>
          <w:lang w:val="uk-UA"/>
        </w:rPr>
        <w:t>циклоспорин</w:t>
      </w:r>
      <w:proofErr w:type="spellEnd"/>
      <w:r w:rsidRPr="00A52413">
        <w:rPr>
          <w:lang w:val="uk-UA"/>
        </w:rPr>
        <w:t xml:space="preserve">, слід контролювати концентрацію </w:t>
      </w:r>
      <w:proofErr w:type="spellStart"/>
      <w:r w:rsidRPr="00A52413">
        <w:rPr>
          <w:lang w:val="uk-UA"/>
        </w:rPr>
        <w:t>циклоспорину</w:t>
      </w:r>
      <w:proofErr w:type="spellEnd"/>
      <w:r w:rsidRPr="00A52413">
        <w:rPr>
          <w:lang w:val="uk-UA"/>
        </w:rPr>
        <w:t xml:space="preserve"> (див. розділ «Взаємодія з іншими лікарськими засобами та інші види взаємодій»).</w:t>
      </w:r>
    </w:p>
    <w:p w14:paraId="73B29563" w14:textId="42061647" w:rsidR="00EB374C" w:rsidRDefault="00EB374C" w:rsidP="00EB374C">
      <w:pPr>
        <w:shd w:val="clear" w:color="auto" w:fill="FFFFFF"/>
        <w:ind w:right="5"/>
        <w:jc w:val="both"/>
        <w:rPr>
          <w:lang w:val="uk-UA"/>
        </w:rPr>
      </w:pPr>
      <w:r w:rsidRPr="00A52413">
        <w:rPr>
          <w:u w:val="single"/>
          <w:lang w:val="uk-UA"/>
        </w:rPr>
        <w:t>Антикоагулянти.</w:t>
      </w:r>
      <w:r w:rsidRPr="00A52413">
        <w:rPr>
          <w:i/>
          <w:lang w:val="uk-UA"/>
        </w:rPr>
        <w:t xml:space="preserve"> </w:t>
      </w:r>
      <w:r w:rsidRPr="00A52413">
        <w:rPr>
          <w:lang w:val="uk-UA"/>
        </w:rPr>
        <w:t>При одночасному</w:t>
      </w:r>
      <w:r w:rsidR="000E7D9C" w:rsidRPr="00A52413">
        <w:rPr>
          <w:lang w:val="uk-UA"/>
        </w:rPr>
        <w:t xml:space="preserve"> прийомі </w:t>
      </w:r>
      <w:proofErr w:type="spellStart"/>
      <w:r w:rsidR="000E7D9C" w:rsidRPr="00A52413">
        <w:rPr>
          <w:lang w:val="uk-UA"/>
        </w:rPr>
        <w:t>езетимібу</w:t>
      </w:r>
      <w:proofErr w:type="spellEnd"/>
      <w:r w:rsidR="000E7D9C" w:rsidRPr="00A52413">
        <w:rPr>
          <w:lang w:val="uk-UA"/>
        </w:rPr>
        <w:t xml:space="preserve"> з </w:t>
      </w:r>
      <w:proofErr w:type="spellStart"/>
      <w:r w:rsidR="000E7D9C" w:rsidRPr="00A52413">
        <w:rPr>
          <w:lang w:val="uk-UA"/>
        </w:rPr>
        <w:t>варфарином</w:t>
      </w:r>
      <w:proofErr w:type="spellEnd"/>
      <w:r w:rsidRPr="00A52413">
        <w:rPr>
          <w:lang w:val="uk-UA"/>
        </w:rPr>
        <w:t xml:space="preserve"> або з іншими антикоагулянтами </w:t>
      </w:r>
      <w:proofErr w:type="spellStart"/>
      <w:r w:rsidRPr="00A52413">
        <w:rPr>
          <w:lang w:val="uk-UA"/>
        </w:rPr>
        <w:t>кумар</w:t>
      </w:r>
      <w:r w:rsidR="000E7D9C" w:rsidRPr="00A52413">
        <w:rPr>
          <w:lang w:val="uk-UA"/>
        </w:rPr>
        <w:t>инового</w:t>
      </w:r>
      <w:proofErr w:type="spellEnd"/>
      <w:r w:rsidR="000E7D9C" w:rsidRPr="00A52413">
        <w:rPr>
          <w:lang w:val="uk-UA"/>
        </w:rPr>
        <w:t xml:space="preserve"> типу, або з </w:t>
      </w:r>
      <w:proofErr w:type="spellStart"/>
      <w:r w:rsidR="000E7D9C" w:rsidRPr="00A52413">
        <w:rPr>
          <w:lang w:val="uk-UA"/>
        </w:rPr>
        <w:t>флуїндіоном</w:t>
      </w:r>
      <w:proofErr w:type="spellEnd"/>
      <w:r w:rsidRPr="00A52413">
        <w:rPr>
          <w:lang w:val="uk-UA"/>
        </w:rPr>
        <w:t xml:space="preserve"> необхідно контролювати </w:t>
      </w:r>
      <w:r w:rsidR="000E7D9C" w:rsidRPr="00A52413">
        <w:rPr>
          <w:lang w:val="uk-UA"/>
        </w:rPr>
        <w:t>міжнародне нормалізоване відношення (МНВ</w:t>
      </w:r>
      <w:r w:rsidRPr="00A52413">
        <w:rPr>
          <w:lang w:val="uk-UA"/>
        </w:rPr>
        <w:t>)</w:t>
      </w:r>
      <w:r w:rsidR="00DD59EB" w:rsidRPr="00A52413">
        <w:rPr>
          <w:lang w:val="uk-UA"/>
        </w:rPr>
        <w:t xml:space="preserve"> (див. розділ «Взаємодія з іншими лікарськими засобами та інші види взаємодій»)</w:t>
      </w:r>
      <w:r w:rsidRPr="00A52413">
        <w:rPr>
          <w:lang w:val="uk-UA"/>
        </w:rPr>
        <w:t>.</w:t>
      </w:r>
    </w:p>
    <w:p w14:paraId="7E91849F" w14:textId="77777777" w:rsidR="00556020" w:rsidRPr="00A52413" w:rsidRDefault="00556020" w:rsidP="00EB374C">
      <w:pPr>
        <w:shd w:val="clear" w:color="auto" w:fill="FFFFFF"/>
        <w:ind w:right="5"/>
        <w:jc w:val="both"/>
        <w:rPr>
          <w:lang w:val="uk-UA"/>
        </w:rPr>
      </w:pPr>
    </w:p>
    <w:p w14:paraId="5668907E" w14:textId="047C1D39" w:rsidR="00DD59EB" w:rsidRPr="00A52413" w:rsidRDefault="00DD59EB" w:rsidP="00DD59EB">
      <w:pPr>
        <w:adjustRightInd w:val="0"/>
        <w:jc w:val="both"/>
        <w:rPr>
          <w:i/>
          <w:lang w:val="uk-UA"/>
        </w:rPr>
      </w:pPr>
      <w:r w:rsidRPr="00A52413">
        <w:rPr>
          <w:u w:val="single"/>
          <w:lang w:val="uk-UA"/>
        </w:rPr>
        <w:lastRenderedPageBreak/>
        <w:t>Профілактика інсульту шляхом агресивного зниження рівня холестерину (SPARCL)</w:t>
      </w:r>
    </w:p>
    <w:p w14:paraId="4460FDE7" w14:textId="278677A4" w:rsidR="00DD59EB" w:rsidRPr="00A52413" w:rsidRDefault="00DD59EB" w:rsidP="005E3388">
      <w:pPr>
        <w:adjustRightInd w:val="0"/>
        <w:jc w:val="both"/>
        <w:rPr>
          <w:lang w:val="uk-UA" w:eastAsia="en-US"/>
        </w:rPr>
      </w:pPr>
      <w:r w:rsidRPr="00A52413">
        <w:rPr>
          <w:lang w:val="uk-UA"/>
        </w:rPr>
        <w:t xml:space="preserve">Застосування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у дозі 80 мг пацієнтам без ішемічної хвороби серця, які нещодавно перенесли інсульт або </w:t>
      </w:r>
      <w:proofErr w:type="spellStart"/>
      <w:r w:rsidRPr="00A52413">
        <w:rPr>
          <w:lang w:val="uk-UA"/>
        </w:rPr>
        <w:t>транзиторну</w:t>
      </w:r>
      <w:proofErr w:type="spellEnd"/>
      <w:r w:rsidRPr="00A52413">
        <w:rPr>
          <w:lang w:val="uk-UA"/>
        </w:rPr>
        <w:t xml:space="preserve"> ішемічну атаку, збільшує частоту виникнення геморагічного інсульту. Підвищений ризик повторного інсульту, зокрема, було відзначено у хворих, які вже </w:t>
      </w:r>
      <w:r w:rsidR="009553B5" w:rsidRPr="00A52413">
        <w:rPr>
          <w:lang w:val="uk-UA"/>
        </w:rPr>
        <w:t>перенесли</w:t>
      </w:r>
      <w:r w:rsidRPr="00A52413">
        <w:rPr>
          <w:lang w:val="uk-UA"/>
        </w:rPr>
        <w:t xml:space="preserve"> геморагічний інсульт </w:t>
      </w:r>
      <w:r w:rsidR="009553B5" w:rsidRPr="00A52413">
        <w:rPr>
          <w:lang w:val="uk-UA"/>
        </w:rPr>
        <w:t xml:space="preserve">або лакунарний інфаркт </w:t>
      </w:r>
      <w:r w:rsidRPr="00A52413">
        <w:rPr>
          <w:lang w:val="uk-UA"/>
        </w:rPr>
        <w:t xml:space="preserve">до початку терапії. Для таких хворих слід оцінювати співвідношення ризик/користь на початку лікування </w:t>
      </w:r>
      <w:proofErr w:type="spellStart"/>
      <w:r w:rsidRPr="00A52413">
        <w:rPr>
          <w:lang w:val="uk-UA"/>
        </w:rPr>
        <w:t>аторвастатином</w:t>
      </w:r>
      <w:proofErr w:type="spellEnd"/>
      <w:r w:rsidR="000130E6" w:rsidRPr="00A52413">
        <w:rPr>
          <w:lang w:val="uk-UA"/>
        </w:rPr>
        <w:t xml:space="preserve"> (див. розділ «Фармакологічні властивості»).</w:t>
      </w:r>
    </w:p>
    <w:p w14:paraId="2519E8C8" w14:textId="0A0A335C" w:rsidR="00EB374C" w:rsidRPr="00A52413" w:rsidRDefault="00EB374C" w:rsidP="00EB374C">
      <w:pPr>
        <w:snapToGrid w:val="0"/>
        <w:jc w:val="both"/>
        <w:rPr>
          <w:rFonts w:eastAsia="Arial Unicode MS"/>
          <w:iCs/>
          <w:u w:val="single"/>
          <w:lang w:val="uk-UA"/>
        </w:rPr>
      </w:pPr>
      <w:proofErr w:type="spellStart"/>
      <w:r w:rsidRPr="00A52413">
        <w:rPr>
          <w:rFonts w:eastAsia="Arial Unicode MS"/>
          <w:iCs/>
          <w:u w:val="single"/>
          <w:lang w:val="uk-UA"/>
        </w:rPr>
        <w:t>Інтерстиціальна</w:t>
      </w:r>
      <w:proofErr w:type="spellEnd"/>
      <w:r w:rsidRPr="00A52413">
        <w:rPr>
          <w:rFonts w:eastAsia="Arial Unicode MS"/>
          <w:iCs/>
          <w:u w:val="single"/>
          <w:lang w:val="uk-UA"/>
        </w:rPr>
        <w:t xml:space="preserve"> хвороба </w:t>
      </w:r>
      <w:proofErr w:type="spellStart"/>
      <w:r w:rsidRPr="00A52413">
        <w:rPr>
          <w:rFonts w:eastAsia="Arial Unicode MS"/>
          <w:iCs/>
          <w:u w:val="single"/>
          <w:lang w:val="uk-UA"/>
        </w:rPr>
        <w:t>легенів</w:t>
      </w:r>
      <w:proofErr w:type="spellEnd"/>
    </w:p>
    <w:p w14:paraId="6E041732" w14:textId="5879F341" w:rsidR="00EB374C" w:rsidRPr="00A52413" w:rsidRDefault="00EB374C" w:rsidP="00EB374C">
      <w:pPr>
        <w:snapToGrid w:val="0"/>
        <w:jc w:val="both"/>
        <w:rPr>
          <w:rFonts w:eastAsia="Arial Unicode MS"/>
          <w:lang w:val="uk-UA"/>
        </w:rPr>
      </w:pPr>
      <w:r w:rsidRPr="00A52413">
        <w:rPr>
          <w:rFonts w:eastAsia="Arial Unicode MS"/>
          <w:lang w:val="uk-UA"/>
        </w:rPr>
        <w:t xml:space="preserve">Під час лікування деякими </w:t>
      </w:r>
      <w:proofErr w:type="spellStart"/>
      <w:r w:rsidRPr="00A52413">
        <w:rPr>
          <w:rFonts w:eastAsia="Arial Unicode MS"/>
          <w:lang w:val="uk-UA"/>
        </w:rPr>
        <w:t>статинами</w:t>
      </w:r>
      <w:proofErr w:type="spellEnd"/>
      <w:r w:rsidRPr="00A52413">
        <w:rPr>
          <w:rFonts w:eastAsia="Arial Unicode MS"/>
          <w:lang w:val="uk-UA"/>
        </w:rPr>
        <w:t xml:space="preserve"> (особливо під час тривалого лікування) були описані виняткові випадки розвитку </w:t>
      </w:r>
      <w:proofErr w:type="spellStart"/>
      <w:r w:rsidRPr="00A52413">
        <w:rPr>
          <w:rFonts w:eastAsia="Arial Unicode MS"/>
          <w:lang w:val="uk-UA"/>
        </w:rPr>
        <w:t>інтерстиціальної</w:t>
      </w:r>
      <w:proofErr w:type="spellEnd"/>
      <w:r w:rsidRPr="00A52413">
        <w:rPr>
          <w:rFonts w:eastAsia="Arial Unicode MS"/>
          <w:lang w:val="uk-UA"/>
        </w:rPr>
        <w:t xml:space="preserve"> хвороби </w:t>
      </w:r>
      <w:proofErr w:type="spellStart"/>
      <w:r w:rsidRPr="00A52413">
        <w:rPr>
          <w:rFonts w:eastAsia="Arial Unicode MS"/>
          <w:lang w:val="uk-UA"/>
        </w:rPr>
        <w:t>легенів</w:t>
      </w:r>
      <w:proofErr w:type="spellEnd"/>
      <w:r w:rsidR="005E3388" w:rsidRPr="00A52413">
        <w:rPr>
          <w:rFonts w:eastAsia="Arial Unicode MS"/>
          <w:lang w:val="uk-UA"/>
        </w:rPr>
        <w:t xml:space="preserve"> </w:t>
      </w:r>
      <w:r w:rsidR="005E3388" w:rsidRPr="00A52413">
        <w:rPr>
          <w:lang w:val="uk-UA"/>
        </w:rPr>
        <w:t>(див. розділ «Побічні реакції»).</w:t>
      </w:r>
      <w:r w:rsidRPr="00A52413">
        <w:rPr>
          <w:rFonts w:eastAsia="Arial Unicode MS"/>
          <w:lang w:val="uk-UA"/>
        </w:rPr>
        <w:t xml:space="preserve"> До проявів цієї хвороби можна віднести задишку, непродуктивний кашель та загальне погіршення самопочуття (стомлюваність, зниження маси тіла та гарячка). У разі виникнення підозри на </w:t>
      </w:r>
      <w:proofErr w:type="spellStart"/>
      <w:r w:rsidRPr="00A52413">
        <w:rPr>
          <w:rFonts w:eastAsia="Arial Unicode MS"/>
          <w:lang w:val="uk-UA"/>
        </w:rPr>
        <w:t>інтерстиціальну</w:t>
      </w:r>
      <w:proofErr w:type="spellEnd"/>
      <w:r w:rsidRPr="00A52413">
        <w:rPr>
          <w:rFonts w:eastAsia="Arial Unicode MS"/>
          <w:lang w:val="uk-UA"/>
        </w:rPr>
        <w:t xml:space="preserve"> хворобу </w:t>
      </w:r>
      <w:proofErr w:type="spellStart"/>
      <w:r w:rsidRPr="00A52413">
        <w:rPr>
          <w:rFonts w:eastAsia="Arial Unicode MS"/>
          <w:lang w:val="uk-UA"/>
        </w:rPr>
        <w:t>легенів</w:t>
      </w:r>
      <w:proofErr w:type="spellEnd"/>
      <w:r w:rsidRPr="00A52413">
        <w:rPr>
          <w:rFonts w:eastAsia="Arial Unicode MS"/>
          <w:lang w:val="uk-UA"/>
        </w:rPr>
        <w:t xml:space="preserve"> слід припинити лікування </w:t>
      </w:r>
      <w:proofErr w:type="spellStart"/>
      <w:r w:rsidRPr="00A52413">
        <w:rPr>
          <w:rFonts w:eastAsia="Arial Unicode MS"/>
          <w:lang w:val="uk-UA"/>
        </w:rPr>
        <w:t>статинами</w:t>
      </w:r>
      <w:proofErr w:type="spellEnd"/>
      <w:r w:rsidRPr="00A52413">
        <w:rPr>
          <w:rFonts w:eastAsia="Arial Unicode MS"/>
          <w:lang w:val="uk-UA"/>
        </w:rPr>
        <w:t>.</w:t>
      </w:r>
    </w:p>
    <w:p w14:paraId="2DFAD180" w14:textId="77777777" w:rsidR="00EB374C" w:rsidRPr="00A52413" w:rsidRDefault="00EB374C" w:rsidP="00EB374C">
      <w:pPr>
        <w:shd w:val="clear" w:color="auto" w:fill="FFFFFF"/>
        <w:ind w:right="5"/>
        <w:jc w:val="both"/>
        <w:rPr>
          <w:iCs/>
          <w:u w:val="single"/>
          <w:lang w:val="uk-UA"/>
        </w:rPr>
      </w:pPr>
      <w:r w:rsidRPr="00A52413">
        <w:rPr>
          <w:iCs/>
          <w:u w:val="single"/>
          <w:lang w:val="uk-UA"/>
        </w:rPr>
        <w:t xml:space="preserve">Цукровий діабет </w:t>
      </w:r>
    </w:p>
    <w:p w14:paraId="0A43EA8E" w14:textId="758596B2" w:rsidR="00EB374C" w:rsidRPr="00A52413" w:rsidRDefault="00EB374C" w:rsidP="00EB374C">
      <w:pPr>
        <w:shd w:val="clear" w:color="auto" w:fill="FFFFFF"/>
        <w:ind w:right="5"/>
        <w:jc w:val="both"/>
        <w:rPr>
          <w:lang w:val="uk-UA"/>
        </w:rPr>
      </w:pPr>
      <w:r w:rsidRPr="00A52413">
        <w:rPr>
          <w:lang w:val="uk-UA"/>
        </w:rPr>
        <w:t xml:space="preserve">Дані деяких досліджень свідчать про те, що застосування </w:t>
      </w:r>
      <w:proofErr w:type="spellStart"/>
      <w:r w:rsidRPr="00A52413">
        <w:rPr>
          <w:lang w:val="uk-UA"/>
        </w:rPr>
        <w:t>статинів</w:t>
      </w:r>
      <w:proofErr w:type="spellEnd"/>
      <w:r w:rsidRPr="00A52413">
        <w:rPr>
          <w:lang w:val="uk-UA"/>
        </w:rPr>
        <w:t xml:space="preserve"> може призводити до підвищення рівня глюкози у плазмі крові і сприяти розвитку цукрового діабету у пацієнтів з високим ризиком розвитку цієї хвороби. </w:t>
      </w:r>
      <w:r w:rsidR="00091DBB" w:rsidRPr="00A52413">
        <w:rPr>
          <w:lang w:val="uk-UA"/>
        </w:rPr>
        <w:t xml:space="preserve">Однак зниження ризику судинних порушень при застосуванні </w:t>
      </w:r>
      <w:proofErr w:type="spellStart"/>
      <w:r w:rsidR="00091DBB" w:rsidRPr="00A52413">
        <w:rPr>
          <w:lang w:val="uk-UA"/>
        </w:rPr>
        <w:t>статинів</w:t>
      </w:r>
      <w:proofErr w:type="spellEnd"/>
      <w:r w:rsidR="00091DBB" w:rsidRPr="00A52413">
        <w:rPr>
          <w:lang w:val="uk-UA"/>
        </w:rPr>
        <w:t xml:space="preserve"> перевищує зазначений ризик, і тому ві</w:t>
      </w:r>
      <w:r w:rsidR="00A529AD" w:rsidRPr="00A52413">
        <w:rPr>
          <w:lang w:val="uk-UA"/>
        </w:rPr>
        <w:t>н</w:t>
      </w:r>
      <w:r w:rsidR="00091DBB" w:rsidRPr="00A52413">
        <w:rPr>
          <w:lang w:val="uk-UA"/>
        </w:rPr>
        <w:t xml:space="preserve"> не має бути підставою для припинення терапії </w:t>
      </w:r>
      <w:proofErr w:type="spellStart"/>
      <w:r w:rsidR="00091DBB" w:rsidRPr="00A52413">
        <w:rPr>
          <w:lang w:val="uk-UA"/>
        </w:rPr>
        <w:t>статинами</w:t>
      </w:r>
      <w:proofErr w:type="spellEnd"/>
      <w:r w:rsidR="00091DBB" w:rsidRPr="00A52413">
        <w:rPr>
          <w:lang w:val="uk-UA"/>
        </w:rPr>
        <w:t xml:space="preserve">. </w:t>
      </w:r>
      <w:r w:rsidRPr="00A52413">
        <w:rPr>
          <w:lang w:val="uk-UA"/>
        </w:rPr>
        <w:t xml:space="preserve">Перед початком лікування </w:t>
      </w:r>
      <w:proofErr w:type="spellStart"/>
      <w:r w:rsidRPr="00A52413">
        <w:rPr>
          <w:lang w:val="uk-UA"/>
        </w:rPr>
        <w:t>статинами</w:t>
      </w:r>
      <w:proofErr w:type="spellEnd"/>
      <w:r w:rsidRPr="00A52413">
        <w:rPr>
          <w:lang w:val="uk-UA"/>
        </w:rPr>
        <w:t xml:space="preserve"> пацієнтів групи ризику (з рівнем глюкози натще від 5,6 до 6,9 ммоль/л, індексом маси тіла &gt; 30 кг/м</w:t>
      </w:r>
      <w:r w:rsidRPr="00A52413">
        <w:rPr>
          <w:vertAlign w:val="superscript"/>
          <w:lang w:val="uk-UA"/>
        </w:rPr>
        <w:t>2</w:t>
      </w:r>
      <w:r w:rsidRPr="00A52413">
        <w:rPr>
          <w:lang w:val="uk-UA"/>
        </w:rPr>
        <w:t xml:space="preserve">, підвищеним рівнем </w:t>
      </w:r>
      <w:proofErr w:type="spellStart"/>
      <w:r w:rsidRPr="00A52413">
        <w:rPr>
          <w:lang w:val="uk-UA"/>
        </w:rPr>
        <w:t>тригліцеридів</w:t>
      </w:r>
      <w:proofErr w:type="spellEnd"/>
      <w:r w:rsidRPr="00A52413">
        <w:rPr>
          <w:lang w:val="uk-UA"/>
        </w:rPr>
        <w:t>, артеріальною гіп</w:t>
      </w:r>
      <w:r w:rsidR="00A529AD" w:rsidRPr="00A52413">
        <w:rPr>
          <w:lang w:val="uk-UA"/>
        </w:rPr>
        <w:t>ертензією) необхідно обстежити;</w:t>
      </w:r>
      <w:r w:rsidRPr="00A52413">
        <w:rPr>
          <w:lang w:val="uk-UA"/>
        </w:rPr>
        <w:t xml:space="preserve"> для таких хворих слід оцінювати співвідношення ризик/користь на початку лікування </w:t>
      </w:r>
      <w:proofErr w:type="spellStart"/>
      <w:r w:rsidRPr="00A52413">
        <w:rPr>
          <w:lang w:val="uk-UA"/>
        </w:rPr>
        <w:t>аторвастатином</w:t>
      </w:r>
      <w:proofErr w:type="spellEnd"/>
      <w:r w:rsidRPr="00A52413">
        <w:rPr>
          <w:lang w:val="uk-UA"/>
        </w:rPr>
        <w:t>.</w:t>
      </w:r>
    </w:p>
    <w:p w14:paraId="408458DD" w14:textId="71BCB664" w:rsidR="00DC4277" w:rsidRPr="00A52413" w:rsidRDefault="00DC4277" w:rsidP="00DC4277">
      <w:pPr>
        <w:rPr>
          <w:u w:val="single"/>
          <w:lang w:val="uk-UA"/>
        </w:rPr>
      </w:pPr>
      <w:r w:rsidRPr="00A52413">
        <w:rPr>
          <w:u w:val="single"/>
          <w:lang w:val="uk-UA"/>
        </w:rPr>
        <w:t>Допоміжні речовини</w:t>
      </w:r>
    </w:p>
    <w:p w14:paraId="50CF404F" w14:textId="13B6E5B6" w:rsidR="00DC4277" w:rsidRPr="00A52413" w:rsidRDefault="00DC4277" w:rsidP="00F73907">
      <w:pPr>
        <w:shd w:val="clear" w:color="auto" w:fill="FFFFFF"/>
        <w:ind w:right="5"/>
        <w:jc w:val="both"/>
        <w:rPr>
          <w:lang w:val="uk-UA"/>
        </w:rPr>
      </w:pPr>
      <w:r w:rsidRPr="00A52413">
        <w:rPr>
          <w:lang w:val="uk-UA"/>
        </w:rPr>
        <w:t xml:space="preserve">Лікарський засіб містить лактозу, тому пацієнтам зі </w:t>
      </w:r>
      <w:r w:rsidR="00F73907" w:rsidRPr="00A52413">
        <w:rPr>
          <w:lang w:val="uk-UA"/>
        </w:rPr>
        <w:t>встановленою непереносимістю деяких цукрів необхідно проконсультуватися з лікарем, перш ніж приймати цей лікарський засіб.</w:t>
      </w:r>
    </w:p>
    <w:p w14:paraId="4D251C61" w14:textId="7AD478F0" w:rsidR="0036178F" w:rsidRPr="00A52413" w:rsidRDefault="00F73907" w:rsidP="00575A97">
      <w:pPr>
        <w:pStyle w:val="EMEAEnBodyText"/>
        <w:autoSpaceDE w:val="0"/>
        <w:autoSpaceDN w:val="0"/>
        <w:adjustRightInd w:val="0"/>
        <w:spacing w:before="0" w:after="0"/>
      </w:pPr>
      <w:r w:rsidRPr="00A52413">
        <w:rPr>
          <w:sz w:val="24"/>
          <w:szCs w:val="24"/>
        </w:rPr>
        <w:t>Лікарський засіб</w:t>
      </w:r>
      <w:r w:rsidR="00DC4277" w:rsidRPr="00A52413">
        <w:rPr>
          <w:sz w:val="24"/>
          <w:szCs w:val="24"/>
        </w:rPr>
        <w:t xml:space="preserve"> містить менше 1 ммоль натрію (23 мг) на таблетку, </w:t>
      </w:r>
      <w:r w:rsidR="00575A97" w:rsidRPr="00A52413">
        <w:rPr>
          <w:sz w:val="24"/>
          <w:szCs w:val="24"/>
        </w:rPr>
        <w:t>тобто практично вільний від натрію</w:t>
      </w:r>
      <w:r w:rsidR="00D80F87" w:rsidRPr="00A52413">
        <w:rPr>
          <w:sz w:val="24"/>
          <w:szCs w:val="24"/>
        </w:rPr>
        <w:t>.</w:t>
      </w:r>
    </w:p>
    <w:p w14:paraId="2251FD46" w14:textId="77777777" w:rsidR="00DB24CD" w:rsidRPr="00A52413" w:rsidRDefault="00DB24CD" w:rsidP="00DB24CD">
      <w:pPr>
        <w:jc w:val="both"/>
        <w:rPr>
          <w:lang w:val="uk-UA"/>
        </w:rPr>
      </w:pPr>
    </w:p>
    <w:p w14:paraId="79ED4612" w14:textId="77777777" w:rsidR="00E1189D" w:rsidRPr="00A52413" w:rsidRDefault="00E1189D" w:rsidP="002060C0">
      <w:pPr>
        <w:jc w:val="both"/>
        <w:rPr>
          <w:i/>
          <w:lang w:val="uk-UA"/>
        </w:rPr>
      </w:pPr>
      <w:r w:rsidRPr="00A52413">
        <w:rPr>
          <w:i/>
          <w:lang w:val="uk-UA"/>
        </w:rPr>
        <w:t>Застосування у період вагітності або годування груддю.</w:t>
      </w:r>
    </w:p>
    <w:p w14:paraId="103B193D" w14:textId="3A0D53E4" w:rsidR="00A241D4" w:rsidRPr="00A52413" w:rsidRDefault="00A241D4" w:rsidP="00A241D4">
      <w:pPr>
        <w:shd w:val="clear" w:color="auto" w:fill="FFFFFF"/>
        <w:ind w:right="5"/>
        <w:jc w:val="both"/>
        <w:rPr>
          <w:lang w:val="uk-UA"/>
        </w:rPr>
      </w:pPr>
      <w:r w:rsidRPr="00A52413">
        <w:rPr>
          <w:lang w:val="uk-UA"/>
        </w:rPr>
        <w:t>Жінкам репродуктивного віку необхідно застосовувати надійні засоби контраце</w:t>
      </w:r>
      <w:r w:rsidR="00642214" w:rsidRPr="00A52413">
        <w:rPr>
          <w:lang w:val="uk-UA"/>
        </w:rPr>
        <w:t>пції під час прийому препарату;</w:t>
      </w:r>
      <w:r w:rsidRPr="00A52413">
        <w:rPr>
          <w:lang w:val="uk-UA"/>
        </w:rPr>
        <w:t xml:space="preserve"> їх слід попередити про потенційні небажані наслідки лікування для плода (див. розділ «Протипоказання»).</w:t>
      </w:r>
    </w:p>
    <w:p w14:paraId="35AC2878" w14:textId="77777777" w:rsidR="00A241D4" w:rsidRPr="00A52413" w:rsidRDefault="00A241D4" w:rsidP="00A241D4">
      <w:pPr>
        <w:rPr>
          <w:noProof/>
          <w:szCs w:val="22"/>
          <w:u w:val="single"/>
          <w:lang w:val="uk-UA"/>
        </w:rPr>
      </w:pPr>
      <w:r w:rsidRPr="00A52413">
        <w:rPr>
          <w:szCs w:val="22"/>
          <w:u w:val="single"/>
          <w:lang w:val="uk-UA"/>
        </w:rPr>
        <w:t>Вагітність</w:t>
      </w:r>
    </w:p>
    <w:p w14:paraId="0CE3CA5A" w14:textId="0D32773E" w:rsidR="00A241D4" w:rsidRPr="00A52413" w:rsidRDefault="002060C0" w:rsidP="00A241D4">
      <w:pPr>
        <w:shd w:val="clear" w:color="auto" w:fill="FFFFFF"/>
        <w:ind w:right="5"/>
        <w:jc w:val="both"/>
        <w:rPr>
          <w:lang w:val="uk-UA"/>
        </w:rPr>
      </w:pPr>
      <w:r w:rsidRPr="00A52413">
        <w:rPr>
          <w:lang w:val="uk-UA"/>
        </w:rPr>
        <w:t xml:space="preserve">Застосування </w:t>
      </w:r>
      <w:r w:rsidR="001F1AD0" w:rsidRPr="00A52413">
        <w:rPr>
          <w:lang w:val="uk-UA"/>
        </w:rPr>
        <w:t xml:space="preserve">лікарського засобу </w:t>
      </w:r>
      <w:proofErr w:type="spellStart"/>
      <w:r w:rsidR="001F1AD0" w:rsidRPr="00A52413">
        <w:rPr>
          <w:szCs w:val="20"/>
          <w:lang w:val="uk-UA"/>
        </w:rPr>
        <w:t>Аторвастерол</w:t>
      </w:r>
      <w:proofErr w:type="spellEnd"/>
      <w:r w:rsidR="001F1AD0" w:rsidRPr="00A52413">
        <w:rPr>
          <w:szCs w:val="20"/>
          <w:lang w:val="uk-UA"/>
        </w:rPr>
        <w:t xml:space="preserve"> </w:t>
      </w:r>
      <w:proofErr w:type="spellStart"/>
      <w:r w:rsidR="001F1AD0" w:rsidRPr="00A52413">
        <w:rPr>
          <w:szCs w:val="20"/>
          <w:lang w:val="uk-UA"/>
        </w:rPr>
        <w:t>Комбі</w:t>
      </w:r>
      <w:proofErr w:type="spellEnd"/>
      <w:r w:rsidRPr="00A52413">
        <w:rPr>
          <w:lang w:val="uk-UA"/>
        </w:rPr>
        <w:t xml:space="preserve"> у період вагітності </w:t>
      </w:r>
      <w:r w:rsidR="00A241D4" w:rsidRPr="00A52413">
        <w:rPr>
          <w:lang w:val="uk-UA"/>
        </w:rPr>
        <w:t xml:space="preserve">протипоказане (див. розділ «Протипоказання»). Клінічні дані щодо застосування лікарського засобу </w:t>
      </w:r>
      <w:proofErr w:type="spellStart"/>
      <w:r w:rsidR="00A241D4" w:rsidRPr="00A52413">
        <w:rPr>
          <w:szCs w:val="20"/>
          <w:lang w:val="uk-UA"/>
        </w:rPr>
        <w:t>Аторвастерол</w:t>
      </w:r>
      <w:proofErr w:type="spellEnd"/>
      <w:r w:rsidR="00A241D4" w:rsidRPr="00A52413">
        <w:rPr>
          <w:szCs w:val="20"/>
          <w:lang w:val="uk-UA"/>
        </w:rPr>
        <w:t xml:space="preserve"> </w:t>
      </w:r>
      <w:proofErr w:type="spellStart"/>
      <w:r w:rsidR="00A241D4" w:rsidRPr="00A52413">
        <w:rPr>
          <w:szCs w:val="20"/>
          <w:lang w:val="uk-UA"/>
        </w:rPr>
        <w:t>Комбі</w:t>
      </w:r>
      <w:proofErr w:type="spellEnd"/>
      <w:r w:rsidR="00A241D4" w:rsidRPr="00A52413">
        <w:rPr>
          <w:lang w:val="uk-UA"/>
        </w:rPr>
        <w:t xml:space="preserve"> у період вагітності відсутні.</w:t>
      </w:r>
    </w:p>
    <w:p w14:paraId="4A7788DA" w14:textId="77777777" w:rsidR="00A241D4" w:rsidRPr="00A52413" w:rsidRDefault="00A241D4" w:rsidP="00A241D4">
      <w:pPr>
        <w:rPr>
          <w:i/>
          <w:noProof/>
          <w:szCs w:val="22"/>
          <w:lang w:val="uk-UA"/>
        </w:rPr>
      </w:pPr>
      <w:proofErr w:type="spellStart"/>
      <w:r w:rsidRPr="00A52413">
        <w:rPr>
          <w:i/>
          <w:szCs w:val="22"/>
          <w:lang w:val="uk-UA"/>
        </w:rPr>
        <w:t>Аторвастатин</w:t>
      </w:r>
      <w:proofErr w:type="spellEnd"/>
    </w:p>
    <w:p w14:paraId="6AE50BF5" w14:textId="205475EA" w:rsidR="00A241D4" w:rsidRPr="00A52413" w:rsidRDefault="00A241D4" w:rsidP="00A241D4">
      <w:pPr>
        <w:jc w:val="both"/>
        <w:rPr>
          <w:noProof/>
          <w:lang w:val="uk-UA"/>
        </w:rPr>
      </w:pPr>
      <w:r w:rsidRPr="00A52413">
        <w:rPr>
          <w:lang w:val="uk-UA"/>
        </w:rPr>
        <w:t xml:space="preserve">Безпека застосування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вагітним жінкам не встановлена. Контрольованих досліджень заст</w:t>
      </w:r>
      <w:r w:rsidR="00AF49EF" w:rsidRPr="00A52413">
        <w:rPr>
          <w:lang w:val="uk-UA"/>
        </w:rPr>
        <w:t xml:space="preserve">осування </w:t>
      </w:r>
      <w:proofErr w:type="spellStart"/>
      <w:r w:rsidR="00AF49EF" w:rsidRPr="00A52413">
        <w:rPr>
          <w:lang w:val="uk-UA"/>
        </w:rPr>
        <w:t>аторвастатину</w:t>
      </w:r>
      <w:proofErr w:type="spellEnd"/>
      <w:r w:rsidR="00AF49EF" w:rsidRPr="00A52413">
        <w:rPr>
          <w:lang w:val="uk-UA"/>
        </w:rPr>
        <w:t xml:space="preserve"> за участю</w:t>
      </w:r>
      <w:r w:rsidRPr="00A52413">
        <w:rPr>
          <w:lang w:val="uk-UA"/>
        </w:rPr>
        <w:t xml:space="preserve"> вагітних жінок не проводили. Надходили рідкісні повідомлення про вроджені аномалії після внутрішньоутробної експозиції інгібіторів ГМК-</w:t>
      </w:r>
      <w:proofErr w:type="spellStart"/>
      <w:r w:rsidRPr="00A52413">
        <w:rPr>
          <w:lang w:val="uk-UA"/>
        </w:rPr>
        <w:t>КоА</w:t>
      </w:r>
      <w:proofErr w:type="spellEnd"/>
      <w:r w:rsidRPr="00A52413">
        <w:rPr>
          <w:lang w:val="uk-UA"/>
        </w:rPr>
        <w:t>-</w:t>
      </w:r>
      <w:proofErr w:type="spellStart"/>
      <w:r w:rsidRPr="00A52413">
        <w:rPr>
          <w:lang w:val="uk-UA"/>
        </w:rPr>
        <w:t>редуктази</w:t>
      </w:r>
      <w:proofErr w:type="spellEnd"/>
      <w:r w:rsidRPr="00A52413">
        <w:rPr>
          <w:lang w:val="uk-UA"/>
        </w:rPr>
        <w:t xml:space="preserve">. У дослідженнях на тваринах спостерігався токсичний вплив на репродуктивну функцію. Застосування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під час вагітності може знизити у плода рівень </w:t>
      </w:r>
      <w:proofErr w:type="spellStart"/>
      <w:r w:rsidRPr="00A52413">
        <w:rPr>
          <w:lang w:val="uk-UA"/>
        </w:rPr>
        <w:t>мевалонату</w:t>
      </w:r>
      <w:proofErr w:type="spellEnd"/>
      <w:r w:rsidRPr="00A52413">
        <w:rPr>
          <w:lang w:val="uk-UA"/>
        </w:rPr>
        <w:t xml:space="preserve">, який є прекурсором біосинтезу холестерину. Атеросклероз є хронічним процесом, і зазвичай припинення застосування </w:t>
      </w:r>
      <w:proofErr w:type="spellStart"/>
      <w:r w:rsidRPr="00A52413">
        <w:rPr>
          <w:lang w:val="uk-UA"/>
        </w:rPr>
        <w:t>ліпідознижувальних</w:t>
      </w:r>
      <w:proofErr w:type="spellEnd"/>
      <w:r w:rsidRPr="00A52413">
        <w:rPr>
          <w:lang w:val="uk-UA"/>
        </w:rPr>
        <w:t xml:space="preserve"> засобів у період вагітності має незначний вплив на віддалений ризик, пов’язаний з первинною </w:t>
      </w:r>
      <w:proofErr w:type="spellStart"/>
      <w:r w:rsidRPr="00A52413">
        <w:rPr>
          <w:lang w:val="uk-UA"/>
        </w:rPr>
        <w:t>гіперхолестеринемією</w:t>
      </w:r>
      <w:proofErr w:type="spellEnd"/>
      <w:r w:rsidRPr="00A52413">
        <w:rPr>
          <w:lang w:val="uk-UA"/>
        </w:rPr>
        <w:t>.</w:t>
      </w:r>
    </w:p>
    <w:p w14:paraId="7008A8B7" w14:textId="77777777" w:rsidR="00A241D4" w:rsidRPr="00A52413" w:rsidRDefault="00A241D4" w:rsidP="00A241D4">
      <w:pPr>
        <w:rPr>
          <w:i/>
          <w:noProof/>
          <w:lang w:val="uk-UA"/>
        </w:rPr>
      </w:pPr>
      <w:proofErr w:type="spellStart"/>
      <w:r w:rsidRPr="00A52413">
        <w:rPr>
          <w:i/>
          <w:lang w:val="uk-UA"/>
        </w:rPr>
        <w:t>Езетиміб</w:t>
      </w:r>
      <w:proofErr w:type="spellEnd"/>
    </w:p>
    <w:p w14:paraId="2C3C291D" w14:textId="6878BBD1" w:rsidR="00A241D4" w:rsidRPr="00A52413" w:rsidRDefault="00A241D4" w:rsidP="00665667">
      <w:pPr>
        <w:jc w:val="both"/>
        <w:rPr>
          <w:noProof/>
          <w:szCs w:val="22"/>
          <w:lang w:val="uk-UA"/>
        </w:rPr>
      </w:pPr>
      <w:r w:rsidRPr="00A52413">
        <w:rPr>
          <w:lang w:val="uk-UA"/>
        </w:rPr>
        <w:t xml:space="preserve">Немає клінічних даних щодо застосування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в період вагітності.</w:t>
      </w:r>
    </w:p>
    <w:p w14:paraId="3A5BAEA4" w14:textId="150874D9" w:rsidR="00A241D4" w:rsidRPr="00A52413" w:rsidRDefault="00A241D4" w:rsidP="00665667">
      <w:pPr>
        <w:jc w:val="both"/>
        <w:rPr>
          <w:noProof/>
          <w:szCs w:val="22"/>
          <w:lang w:val="uk-UA"/>
        </w:rPr>
      </w:pPr>
      <w:r w:rsidRPr="00A52413">
        <w:rPr>
          <w:lang w:val="uk-UA"/>
        </w:rPr>
        <w:t xml:space="preserve">Одночасне введення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та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вагітним щурам показало, що у групі, яка отримувала високі дози </w:t>
      </w:r>
      <w:r w:rsidR="00665667" w:rsidRPr="00A52413">
        <w:rPr>
          <w:lang w:val="uk-UA"/>
        </w:rPr>
        <w:t xml:space="preserve">комбінації </w:t>
      </w:r>
      <w:proofErr w:type="spellStart"/>
      <w:r w:rsidRPr="00A52413">
        <w:rPr>
          <w:lang w:val="uk-UA"/>
        </w:rPr>
        <w:t>езетимібу</w:t>
      </w:r>
      <w:proofErr w:type="spellEnd"/>
      <w:r w:rsidR="00665667" w:rsidRPr="00A52413">
        <w:rPr>
          <w:lang w:val="uk-UA"/>
        </w:rPr>
        <w:t xml:space="preserve"> з </w:t>
      </w:r>
      <w:proofErr w:type="spellStart"/>
      <w:r w:rsidRPr="00A52413">
        <w:rPr>
          <w:lang w:val="uk-UA"/>
        </w:rPr>
        <w:t>аторвастатин</w:t>
      </w:r>
      <w:r w:rsidR="00665667" w:rsidRPr="00A52413">
        <w:rPr>
          <w:lang w:val="uk-UA"/>
        </w:rPr>
        <w:t>ом</w:t>
      </w:r>
      <w:proofErr w:type="spellEnd"/>
      <w:r w:rsidRPr="00A52413">
        <w:rPr>
          <w:lang w:val="uk-UA"/>
        </w:rPr>
        <w:t xml:space="preserve">, спостерігалося збільшення </w:t>
      </w:r>
      <w:r w:rsidR="00D22F30" w:rsidRPr="00A52413">
        <w:rPr>
          <w:lang w:val="uk-UA"/>
        </w:rPr>
        <w:t xml:space="preserve">такої </w:t>
      </w:r>
      <w:r w:rsidRPr="00A52413">
        <w:rPr>
          <w:lang w:val="uk-UA"/>
        </w:rPr>
        <w:t>вад</w:t>
      </w:r>
      <w:r w:rsidR="00D22F30" w:rsidRPr="00A52413">
        <w:rPr>
          <w:lang w:val="uk-UA"/>
        </w:rPr>
        <w:t>и</w:t>
      </w:r>
      <w:r w:rsidRPr="00A52413">
        <w:rPr>
          <w:lang w:val="uk-UA"/>
        </w:rPr>
        <w:t xml:space="preserve"> розвитку скелета</w:t>
      </w:r>
      <w:r w:rsidR="00D22F30" w:rsidRPr="00A52413">
        <w:rPr>
          <w:lang w:val="uk-UA"/>
        </w:rPr>
        <w:t>, як</w:t>
      </w:r>
      <w:r w:rsidRPr="00A52413">
        <w:rPr>
          <w:lang w:val="uk-UA"/>
        </w:rPr>
        <w:t xml:space="preserve"> зменшенн</w:t>
      </w:r>
      <w:r w:rsidR="00D22F30" w:rsidRPr="00A52413">
        <w:rPr>
          <w:lang w:val="uk-UA"/>
        </w:rPr>
        <w:t>я окостеніння сегментів грудини</w:t>
      </w:r>
      <w:r w:rsidRPr="00A52413">
        <w:rPr>
          <w:lang w:val="uk-UA"/>
        </w:rPr>
        <w:t xml:space="preserve">, пов’язане із досліджуваним препаратом. Це може бути пов’язане зі зниженням маси тіла плода, що спостерігається. У вагітних </w:t>
      </w:r>
      <w:proofErr w:type="spellStart"/>
      <w:r w:rsidRPr="00A52413">
        <w:rPr>
          <w:lang w:val="uk-UA"/>
        </w:rPr>
        <w:t>кролів</w:t>
      </w:r>
      <w:proofErr w:type="spellEnd"/>
      <w:r w:rsidRPr="00A52413">
        <w:rPr>
          <w:lang w:val="uk-UA"/>
        </w:rPr>
        <w:t xml:space="preserve"> спостерігалася низька частота деформацій скелета (зрощення сегментів грудини, зрощення хвостових хребців та асиметричні зміни сегментів грудини).</w:t>
      </w:r>
    </w:p>
    <w:p w14:paraId="6A47AC7B" w14:textId="77777777" w:rsidR="00A241D4" w:rsidRPr="00A52413" w:rsidRDefault="00A241D4" w:rsidP="00A241D4">
      <w:pPr>
        <w:rPr>
          <w:noProof/>
          <w:szCs w:val="22"/>
          <w:u w:val="single"/>
          <w:lang w:val="uk-UA"/>
        </w:rPr>
      </w:pPr>
      <w:r w:rsidRPr="00A52413">
        <w:rPr>
          <w:szCs w:val="22"/>
          <w:u w:val="single"/>
          <w:lang w:val="uk-UA"/>
        </w:rPr>
        <w:lastRenderedPageBreak/>
        <w:t>Годування груддю</w:t>
      </w:r>
    </w:p>
    <w:p w14:paraId="4ED6E7A8" w14:textId="13A861DA" w:rsidR="00A241D4" w:rsidRPr="00A52413" w:rsidRDefault="00A241D4" w:rsidP="00665667">
      <w:pPr>
        <w:jc w:val="both"/>
        <w:rPr>
          <w:noProof/>
          <w:szCs w:val="22"/>
          <w:lang w:val="uk-UA"/>
        </w:rPr>
      </w:pPr>
      <w:r w:rsidRPr="00A52413">
        <w:rPr>
          <w:lang w:val="uk-UA"/>
        </w:rPr>
        <w:t xml:space="preserve">Застосування лікарського засобу </w:t>
      </w:r>
      <w:proofErr w:type="spellStart"/>
      <w:r w:rsidR="00EA1ED6" w:rsidRPr="00A52413">
        <w:rPr>
          <w:szCs w:val="20"/>
          <w:lang w:val="uk-UA"/>
        </w:rPr>
        <w:t>Аторвастерол</w:t>
      </w:r>
      <w:proofErr w:type="spellEnd"/>
      <w:r w:rsidR="00EA1ED6" w:rsidRPr="00A52413">
        <w:rPr>
          <w:szCs w:val="20"/>
          <w:lang w:val="uk-UA"/>
        </w:rPr>
        <w:t xml:space="preserve"> </w:t>
      </w:r>
      <w:proofErr w:type="spellStart"/>
      <w:r w:rsidR="00EA1ED6" w:rsidRPr="00A52413">
        <w:rPr>
          <w:szCs w:val="20"/>
          <w:lang w:val="uk-UA"/>
        </w:rPr>
        <w:t>Комбі</w:t>
      </w:r>
      <w:proofErr w:type="spellEnd"/>
      <w:r w:rsidRPr="00A52413">
        <w:rPr>
          <w:lang w:val="uk-UA"/>
        </w:rPr>
        <w:t xml:space="preserve"> у період годування груддю протипоказане. </w:t>
      </w:r>
    </w:p>
    <w:p w14:paraId="2581ED3A" w14:textId="77777777" w:rsidR="00A241D4" w:rsidRPr="00A52413" w:rsidRDefault="00A241D4" w:rsidP="00A241D4">
      <w:pPr>
        <w:ind w:left="567" w:hanging="567"/>
        <w:rPr>
          <w:i/>
          <w:lang w:val="uk-UA"/>
        </w:rPr>
      </w:pPr>
      <w:proofErr w:type="spellStart"/>
      <w:r w:rsidRPr="00A52413">
        <w:rPr>
          <w:i/>
          <w:lang w:val="uk-UA"/>
        </w:rPr>
        <w:t>Аторвастатин</w:t>
      </w:r>
      <w:proofErr w:type="spellEnd"/>
    </w:p>
    <w:p w14:paraId="53C072BE" w14:textId="3C4CC68A" w:rsidR="00A241D4" w:rsidRPr="00A52413" w:rsidRDefault="00A241D4" w:rsidP="00EA1ED6">
      <w:pPr>
        <w:jc w:val="both"/>
        <w:rPr>
          <w:noProof/>
          <w:szCs w:val="22"/>
          <w:lang w:val="uk-UA"/>
        </w:rPr>
      </w:pPr>
      <w:r w:rsidRPr="00A52413">
        <w:rPr>
          <w:lang w:val="uk-UA"/>
        </w:rPr>
        <w:t xml:space="preserve">Невідомо, чи виводиться </w:t>
      </w:r>
      <w:proofErr w:type="spellStart"/>
      <w:r w:rsidRPr="00A52413">
        <w:rPr>
          <w:lang w:val="uk-UA"/>
        </w:rPr>
        <w:t>аторвастатин</w:t>
      </w:r>
      <w:proofErr w:type="spellEnd"/>
      <w:r w:rsidRPr="00A52413">
        <w:rPr>
          <w:lang w:val="uk-UA"/>
        </w:rPr>
        <w:t xml:space="preserve"> або його метаболіти з грудним молоком людини. У щурів концентрація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та його активних метаболітів у плазмі крові аналогічна концентрації у молоці. Через можливість розвитку серйозних побічних реакцій жінкам, які приймають лікарський засіб </w:t>
      </w:r>
      <w:proofErr w:type="spellStart"/>
      <w:r w:rsidR="00EA1ED6" w:rsidRPr="00A52413">
        <w:rPr>
          <w:szCs w:val="20"/>
          <w:lang w:val="uk-UA"/>
        </w:rPr>
        <w:t>Аторвастерол</w:t>
      </w:r>
      <w:proofErr w:type="spellEnd"/>
      <w:r w:rsidR="00EA1ED6" w:rsidRPr="00A52413">
        <w:rPr>
          <w:szCs w:val="20"/>
          <w:lang w:val="uk-UA"/>
        </w:rPr>
        <w:t xml:space="preserve"> </w:t>
      </w:r>
      <w:proofErr w:type="spellStart"/>
      <w:r w:rsidR="00EA1ED6" w:rsidRPr="00A52413">
        <w:rPr>
          <w:szCs w:val="20"/>
          <w:lang w:val="uk-UA"/>
        </w:rPr>
        <w:t>Комбі</w:t>
      </w:r>
      <w:proofErr w:type="spellEnd"/>
      <w:r w:rsidRPr="00A52413">
        <w:rPr>
          <w:lang w:val="uk-UA"/>
        </w:rPr>
        <w:t xml:space="preserve">, не слід годувати дітей груддю. </w:t>
      </w:r>
    </w:p>
    <w:p w14:paraId="18FEC063" w14:textId="77777777" w:rsidR="00A241D4" w:rsidRPr="00A52413" w:rsidRDefault="00A241D4" w:rsidP="00A241D4">
      <w:pPr>
        <w:rPr>
          <w:i/>
          <w:noProof/>
          <w:szCs w:val="22"/>
          <w:lang w:val="uk-UA"/>
        </w:rPr>
      </w:pPr>
      <w:proofErr w:type="spellStart"/>
      <w:r w:rsidRPr="00A52413">
        <w:rPr>
          <w:i/>
          <w:szCs w:val="22"/>
          <w:lang w:val="uk-UA"/>
        </w:rPr>
        <w:t>Езетиміб</w:t>
      </w:r>
      <w:proofErr w:type="spellEnd"/>
    </w:p>
    <w:p w14:paraId="00167042" w14:textId="3C3530F7" w:rsidR="00A241D4" w:rsidRPr="00A52413" w:rsidRDefault="00A241D4" w:rsidP="00EA1ED6">
      <w:pPr>
        <w:jc w:val="both"/>
        <w:rPr>
          <w:color w:val="000000"/>
          <w:szCs w:val="22"/>
          <w:lang w:val="uk-UA"/>
        </w:rPr>
      </w:pPr>
      <w:proofErr w:type="spellStart"/>
      <w:r w:rsidRPr="00A52413">
        <w:rPr>
          <w:color w:val="000000"/>
          <w:szCs w:val="22"/>
          <w:lang w:val="uk-UA"/>
        </w:rPr>
        <w:t>Езетиміб</w:t>
      </w:r>
      <w:proofErr w:type="spellEnd"/>
      <w:r w:rsidRPr="00A52413">
        <w:rPr>
          <w:color w:val="000000"/>
          <w:szCs w:val="22"/>
          <w:lang w:val="uk-UA"/>
        </w:rPr>
        <w:t xml:space="preserve"> не слід застосовувати в період годування груддю. Дослідження на щурах показали, що </w:t>
      </w:r>
      <w:proofErr w:type="spellStart"/>
      <w:r w:rsidRPr="00A52413">
        <w:rPr>
          <w:color w:val="000000"/>
          <w:szCs w:val="22"/>
          <w:lang w:val="uk-UA"/>
        </w:rPr>
        <w:t>езетиміб</w:t>
      </w:r>
      <w:proofErr w:type="spellEnd"/>
      <w:r w:rsidRPr="00A52413">
        <w:rPr>
          <w:color w:val="000000"/>
          <w:szCs w:val="22"/>
          <w:lang w:val="uk-UA"/>
        </w:rPr>
        <w:t xml:space="preserve"> проникає у грудне молоко. Невідомо, чи проникає </w:t>
      </w:r>
      <w:proofErr w:type="spellStart"/>
      <w:r w:rsidRPr="00A52413">
        <w:rPr>
          <w:color w:val="000000"/>
          <w:szCs w:val="22"/>
          <w:lang w:val="uk-UA"/>
        </w:rPr>
        <w:t>езетиміб</w:t>
      </w:r>
      <w:proofErr w:type="spellEnd"/>
      <w:r w:rsidRPr="00A52413">
        <w:rPr>
          <w:color w:val="000000"/>
          <w:szCs w:val="22"/>
          <w:lang w:val="uk-UA"/>
        </w:rPr>
        <w:t xml:space="preserve"> у грудне молоко людини.</w:t>
      </w:r>
    </w:p>
    <w:p w14:paraId="5FA44420" w14:textId="2E602049" w:rsidR="009558DD" w:rsidRPr="00A52413" w:rsidRDefault="009558DD" w:rsidP="009558DD">
      <w:pPr>
        <w:rPr>
          <w:noProof/>
          <w:szCs w:val="22"/>
          <w:u w:val="single"/>
          <w:lang w:val="uk-UA"/>
        </w:rPr>
      </w:pPr>
      <w:r w:rsidRPr="00A52413">
        <w:rPr>
          <w:lang w:val="uk-UA"/>
        </w:rPr>
        <w:t>На період лікування препаратом слід припинити годування груддю.</w:t>
      </w:r>
      <w:r w:rsidRPr="00A52413">
        <w:rPr>
          <w:b/>
          <w:lang w:val="uk-UA"/>
        </w:rPr>
        <w:t xml:space="preserve"> </w:t>
      </w:r>
    </w:p>
    <w:p w14:paraId="77DD4D72" w14:textId="42447366" w:rsidR="00A241D4" w:rsidRPr="00A52413" w:rsidRDefault="00A241D4" w:rsidP="00A241D4">
      <w:pPr>
        <w:rPr>
          <w:noProof/>
          <w:szCs w:val="22"/>
          <w:u w:val="single"/>
          <w:lang w:val="uk-UA"/>
        </w:rPr>
      </w:pPr>
      <w:r w:rsidRPr="00A52413">
        <w:rPr>
          <w:szCs w:val="22"/>
          <w:u w:val="single"/>
          <w:lang w:val="uk-UA"/>
        </w:rPr>
        <w:t>Фертильність</w:t>
      </w:r>
    </w:p>
    <w:p w14:paraId="5C06CFFD" w14:textId="7B63BEB6" w:rsidR="00A241D4" w:rsidRPr="00A52413" w:rsidRDefault="00A241D4" w:rsidP="007C5B3C">
      <w:pPr>
        <w:jc w:val="both"/>
        <w:rPr>
          <w:lang w:val="uk-UA"/>
        </w:rPr>
      </w:pPr>
      <w:r w:rsidRPr="00A52413">
        <w:rPr>
          <w:lang w:val="uk-UA"/>
        </w:rPr>
        <w:t xml:space="preserve">Дослідження фертильності із застосуванням лікарського засобу </w:t>
      </w:r>
      <w:proofErr w:type="spellStart"/>
      <w:r w:rsidR="007C5B3C" w:rsidRPr="00A52413">
        <w:rPr>
          <w:szCs w:val="20"/>
          <w:lang w:val="uk-UA"/>
        </w:rPr>
        <w:t>Аторвастерол</w:t>
      </w:r>
      <w:proofErr w:type="spellEnd"/>
      <w:r w:rsidR="007C5B3C" w:rsidRPr="00A52413">
        <w:rPr>
          <w:szCs w:val="20"/>
          <w:lang w:val="uk-UA"/>
        </w:rPr>
        <w:t xml:space="preserve"> </w:t>
      </w:r>
      <w:proofErr w:type="spellStart"/>
      <w:r w:rsidR="007C5B3C" w:rsidRPr="00A52413">
        <w:rPr>
          <w:szCs w:val="20"/>
          <w:lang w:val="uk-UA"/>
        </w:rPr>
        <w:t>Комбі</w:t>
      </w:r>
      <w:proofErr w:type="spellEnd"/>
      <w:r w:rsidRPr="00A52413">
        <w:rPr>
          <w:lang w:val="uk-UA"/>
        </w:rPr>
        <w:t xml:space="preserve"> не</w:t>
      </w:r>
      <w:r w:rsidR="007C5B3C" w:rsidRPr="00A52413">
        <w:rPr>
          <w:lang w:val="uk-UA"/>
        </w:rPr>
        <w:t xml:space="preserve"> </w:t>
      </w:r>
      <w:r w:rsidRPr="00A52413">
        <w:rPr>
          <w:lang w:val="uk-UA"/>
        </w:rPr>
        <w:t>проводилися.</w:t>
      </w:r>
    </w:p>
    <w:p w14:paraId="0C660DAE" w14:textId="77777777" w:rsidR="00A241D4" w:rsidRPr="00A52413" w:rsidRDefault="00A241D4" w:rsidP="00A241D4">
      <w:pPr>
        <w:ind w:left="567" w:hanging="567"/>
        <w:rPr>
          <w:i/>
          <w:lang w:val="uk-UA"/>
        </w:rPr>
      </w:pPr>
      <w:proofErr w:type="spellStart"/>
      <w:r w:rsidRPr="00A52413">
        <w:rPr>
          <w:i/>
          <w:lang w:val="uk-UA"/>
        </w:rPr>
        <w:t>Аторвастатин</w:t>
      </w:r>
      <w:proofErr w:type="spellEnd"/>
    </w:p>
    <w:p w14:paraId="02799C2C" w14:textId="4A1E1F8A" w:rsidR="00A241D4" w:rsidRPr="00A52413" w:rsidRDefault="00A241D4" w:rsidP="00EA1ED6">
      <w:pPr>
        <w:ind w:left="567" w:hanging="567"/>
        <w:jc w:val="both"/>
        <w:rPr>
          <w:lang w:val="uk-UA"/>
        </w:rPr>
      </w:pPr>
      <w:r w:rsidRPr="00A52413">
        <w:rPr>
          <w:lang w:val="uk-UA"/>
        </w:rPr>
        <w:t xml:space="preserve">У дослідженнях на тваринах </w:t>
      </w:r>
      <w:proofErr w:type="spellStart"/>
      <w:r w:rsidRPr="00A52413">
        <w:rPr>
          <w:lang w:val="uk-UA"/>
        </w:rPr>
        <w:t>аторвастатин</w:t>
      </w:r>
      <w:proofErr w:type="spellEnd"/>
      <w:r w:rsidRPr="00A52413">
        <w:rPr>
          <w:lang w:val="uk-UA"/>
        </w:rPr>
        <w:t xml:space="preserve"> не впливав на фертильність самців та самиць.</w:t>
      </w:r>
    </w:p>
    <w:p w14:paraId="0E68EB66" w14:textId="77777777" w:rsidR="00A241D4" w:rsidRPr="00A52413" w:rsidRDefault="00A241D4" w:rsidP="00A241D4">
      <w:pPr>
        <w:ind w:left="567" w:hanging="567"/>
        <w:rPr>
          <w:i/>
          <w:lang w:val="uk-UA"/>
        </w:rPr>
      </w:pPr>
      <w:proofErr w:type="spellStart"/>
      <w:r w:rsidRPr="00A52413">
        <w:rPr>
          <w:i/>
          <w:lang w:val="uk-UA"/>
        </w:rPr>
        <w:t>Езетиміб</w:t>
      </w:r>
      <w:proofErr w:type="spellEnd"/>
    </w:p>
    <w:p w14:paraId="6A1B705C" w14:textId="77777777" w:rsidR="00A241D4" w:rsidRPr="00A52413" w:rsidRDefault="00A241D4" w:rsidP="00A241D4">
      <w:pPr>
        <w:ind w:left="567" w:hanging="567"/>
        <w:rPr>
          <w:lang w:val="uk-UA"/>
        </w:rPr>
      </w:pPr>
      <w:proofErr w:type="spellStart"/>
      <w:r w:rsidRPr="00A52413">
        <w:rPr>
          <w:lang w:val="uk-UA"/>
        </w:rPr>
        <w:t>Езетиміб</w:t>
      </w:r>
      <w:proofErr w:type="spellEnd"/>
      <w:r w:rsidRPr="00A52413">
        <w:rPr>
          <w:lang w:val="uk-UA"/>
        </w:rPr>
        <w:t xml:space="preserve"> не впливав на фертильність самців та самиць щурів.</w:t>
      </w:r>
    </w:p>
    <w:p w14:paraId="6F01C26D" w14:textId="77777777" w:rsidR="002060C0" w:rsidRPr="00A52413" w:rsidRDefault="002060C0" w:rsidP="00BB1562">
      <w:pPr>
        <w:jc w:val="both"/>
        <w:rPr>
          <w:i/>
          <w:lang w:val="uk-UA"/>
        </w:rPr>
      </w:pPr>
    </w:p>
    <w:p w14:paraId="72456BCA" w14:textId="6BB08C42" w:rsidR="00E1189D" w:rsidRPr="00A52413" w:rsidRDefault="00E1189D" w:rsidP="00BB1562">
      <w:pPr>
        <w:jc w:val="both"/>
        <w:rPr>
          <w:lang w:val="uk-UA"/>
        </w:rPr>
      </w:pPr>
      <w:r w:rsidRPr="00A52413">
        <w:rPr>
          <w:i/>
          <w:lang w:val="uk-UA"/>
        </w:rPr>
        <w:t>Здатність впливати на швидкість реакції при керуванні автотранспортом або іншими механізмами.</w:t>
      </w:r>
    </w:p>
    <w:p w14:paraId="01476588" w14:textId="57AEEE61" w:rsidR="007C5B3C" w:rsidRPr="00A52413" w:rsidRDefault="007C5B3C" w:rsidP="007C5B3C">
      <w:pPr>
        <w:jc w:val="both"/>
        <w:rPr>
          <w:lang w:val="uk-UA"/>
        </w:rPr>
      </w:pPr>
      <w:proofErr w:type="spellStart"/>
      <w:r w:rsidRPr="00A52413">
        <w:rPr>
          <w:szCs w:val="20"/>
          <w:lang w:val="uk-UA"/>
        </w:rPr>
        <w:t>Аторвастерол</w:t>
      </w:r>
      <w:proofErr w:type="spellEnd"/>
      <w:r w:rsidRPr="00A52413">
        <w:rPr>
          <w:szCs w:val="20"/>
          <w:lang w:val="uk-UA"/>
        </w:rPr>
        <w:t xml:space="preserve"> </w:t>
      </w:r>
      <w:proofErr w:type="spellStart"/>
      <w:r w:rsidRPr="00A52413">
        <w:rPr>
          <w:szCs w:val="20"/>
          <w:lang w:val="uk-UA"/>
        </w:rPr>
        <w:t>Комбі</w:t>
      </w:r>
      <w:proofErr w:type="spellEnd"/>
      <w:r w:rsidRPr="00A52413">
        <w:rPr>
          <w:lang w:val="uk-UA"/>
        </w:rPr>
        <w:t xml:space="preserve"> має незначний вплив на здатність керувати автотранспортом і працювати з іншими механізмами. Повідомл</w:t>
      </w:r>
      <w:r w:rsidR="00F53F74" w:rsidRPr="00A52413">
        <w:rPr>
          <w:lang w:val="uk-UA"/>
        </w:rPr>
        <w:t>ялос</w:t>
      </w:r>
      <w:r w:rsidRPr="00A52413">
        <w:rPr>
          <w:lang w:val="uk-UA"/>
        </w:rPr>
        <w:t>я про виникнення запаморочення в період лікування.</w:t>
      </w:r>
    </w:p>
    <w:p w14:paraId="7F4FD97F" w14:textId="77777777" w:rsidR="002060C0" w:rsidRPr="00A52413" w:rsidRDefault="002060C0" w:rsidP="00BB1562">
      <w:pPr>
        <w:jc w:val="both"/>
        <w:rPr>
          <w:lang w:val="uk-UA"/>
        </w:rPr>
      </w:pPr>
    </w:p>
    <w:p w14:paraId="64F43D07" w14:textId="77777777" w:rsidR="00E1189D" w:rsidRPr="00A52413" w:rsidRDefault="00E1189D" w:rsidP="00BB1562">
      <w:pPr>
        <w:jc w:val="both"/>
        <w:rPr>
          <w:b/>
          <w:i/>
          <w:lang w:val="uk-UA"/>
        </w:rPr>
      </w:pPr>
      <w:r w:rsidRPr="00A52413">
        <w:rPr>
          <w:b/>
          <w:i/>
          <w:lang w:val="uk-UA"/>
        </w:rPr>
        <w:t>Спосіб застосування та дози.</w:t>
      </w:r>
    </w:p>
    <w:p w14:paraId="17701589" w14:textId="77777777" w:rsidR="000B1343" w:rsidRPr="00A52413" w:rsidRDefault="000B1343" w:rsidP="000B1343">
      <w:pPr>
        <w:rPr>
          <w:u w:val="single"/>
          <w:lang w:val="uk-UA"/>
        </w:rPr>
      </w:pPr>
      <w:r w:rsidRPr="00A52413">
        <w:rPr>
          <w:u w:val="single"/>
          <w:lang w:val="uk-UA"/>
        </w:rPr>
        <w:t>Дозування</w:t>
      </w:r>
    </w:p>
    <w:p w14:paraId="41F6D98C" w14:textId="3C14B6B3" w:rsidR="000B1343" w:rsidRPr="00A52413" w:rsidRDefault="000B1343" w:rsidP="000B1343">
      <w:pPr>
        <w:autoSpaceDE w:val="0"/>
        <w:autoSpaceDN w:val="0"/>
        <w:adjustRightInd w:val="0"/>
        <w:jc w:val="both"/>
        <w:rPr>
          <w:lang w:val="uk-UA"/>
        </w:rPr>
      </w:pPr>
      <w:r w:rsidRPr="00A52413">
        <w:rPr>
          <w:color w:val="000000"/>
          <w:lang w:val="uk-UA"/>
        </w:rPr>
        <w:t xml:space="preserve">Рекомендована доза лікарського засобу </w:t>
      </w:r>
      <w:proofErr w:type="spellStart"/>
      <w:r w:rsidRPr="00A52413">
        <w:rPr>
          <w:szCs w:val="20"/>
          <w:lang w:val="uk-UA"/>
        </w:rPr>
        <w:t>Аторвастерол</w:t>
      </w:r>
      <w:proofErr w:type="spellEnd"/>
      <w:r w:rsidRPr="00A52413">
        <w:rPr>
          <w:szCs w:val="20"/>
          <w:lang w:val="uk-UA"/>
        </w:rPr>
        <w:t xml:space="preserve"> </w:t>
      </w:r>
      <w:proofErr w:type="spellStart"/>
      <w:r w:rsidRPr="00A52413">
        <w:rPr>
          <w:szCs w:val="20"/>
          <w:lang w:val="uk-UA"/>
        </w:rPr>
        <w:t>Комбі</w:t>
      </w:r>
      <w:proofErr w:type="spellEnd"/>
      <w:r w:rsidRPr="00A52413">
        <w:rPr>
          <w:lang w:val="uk-UA"/>
        </w:rPr>
        <w:t xml:space="preserve"> </w:t>
      </w:r>
      <w:r w:rsidRPr="00A52413">
        <w:rPr>
          <w:color w:val="000000"/>
          <w:lang w:val="uk-UA"/>
        </w:rPr>
        <w:t>становить одну таблетку на добу.</w:t>
      </w:r>
    </w:p>
    <w:p w14:paraId="3E7008AA" w14:textId="28D4E9C3" w:rsidR="000B1343" w:rsidRPr="00A52413" w:rsidRDefault="002060C0" w:rsidP="002060C0">
      <w:pPr>
        <w:jc w:val="both"/>
        <w:rPr>
          <w:lang w:val="uk-UA"/>
        </w:rPr>
      </w:pPr>
      <w:r w:rsidRPr="00A52413">
        <w:rPr>
          <w:lang w:val="uk-UA"/>
        </w:rPr>
        <w:t>Під час лікування</w:t>
      </w:r>
      <w:r w:rsidR="00CD0EF1" w:rsidRPr="00A52413">
        <w:rPr>
          <w:lang w:val="uk-UA"/>
        </w:rPr>
        <w:t xml:space="preserve"> препаратом</w:t>
      </w:r>
      <w:r w:rsidRPr="00A52413">
        <w:rPr>
          <w:lang w:val="uk-UA"/>
        </w:rPr>
        <w:t xml:space="preserve"> </w:t>
      </w:r>
      <w:proofErr w:type="spellStart"/>
      <w:r w:rsidR="003E7B36" w:rsidRPr="00A52413">
        <w:rPr>
          <w:lang w:val="uk-UA"/>
        </w:rPr>
        <w:t>Аторвастерол</w:t>
      </w:r>
      <w:proofErr w:type="spellEnd"/>
      <w:r w:rsidR="003E7B36" w:rsidRPr="00A52413">
        <w:rPr>
          <w:lang w:val="uk-UA"/>
        </w:rPr>
        <w:t xml:space="preserve"> </w:t>
      </w:r>
      <w:proofErr w:type="spellStart"/>
      <w:r w:rsidR="000B1343" w:rsidRPr="00A52413">
        <w:rPr>
          <w:lang w:val="uk-UA"/>
        </w:rPr>
        <w:t>К</w:t>
      </w:r>
      <w:r w:rsidR="003E7B36" w:rsidRPr="00A52413">
        <w:rPr>
          <w:lang w:val="uk-UA"/>
        </w:rPr>
        <w:t>омбі</w:t>
      </w:r>
      <w:proofErr w:type="spellEnd"/>
      <w:r w:rsidRPr="00A52413">
        <w:rPr>
          <w:lang w:val="uk-UA"/>
        </w:rPr>
        <w:t xml:space="preserve"> пацієнтам слід дотримуватися стандартної </w:t>
      </w:r>
      <w:proofErr w:type="spellStart"/>
      <w:r w:rsidRPr="00A52413">
        <w:rPr>
          <w:lang w:val="uk-UA"/>
        </w:rPr>
        <w:t>гіпохолестеринової</w:t>
      </w:r>
      <w:proofErr w:type="spellEnd"/>
      <w:r w:rsidRPr="00A52413">
        <w:rPr>
          <w:lang w:val="uk-UA"/>
        </w:rPr>
        <w:t xml:space="preserve"> дієти. </w:t>
      </w:r>
    </w:p>
    <w:p w14:paraId="6993FFB3" w14:textId="03C2AE6E" w:rsidR="000B1343" w:rsidRPr="00A52413" w:rsidRDefault="000B1343" w:rsidP="000B1343">
      <w:pPr>
        <w:shd w:val="clear" w:color="auto" w:fill="FFFFFF"/>
        <w:jc w:val="both"/>
        <w:rPr>
          <w:color w:val="000000"/>
          <w:szCs w:val="22"/>
          <w:lang w:val="uk-UA"/>
        </w:rPr>
      </w:pPr>
      <w:proofErr w:type="spellStart"/>
      <w:r w:rsidRPr="00A52413">
        <w:rPr>
          <w:lang w:val="uk-UA"/>
        </w:rPr>
        <w:t>Аторвастерол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Комбі</w:t>
      </w:r>
      <w:proofErr w:type="spellEnd"/>
      <w:r w:rsidRPr="00A52413">
        <w:rPr>
          <w:color w:val="000000"/>
          <w:szCs w:val="22"/>
          <w:lang w:val="uk-UA"/>
        </w:rPr>
        <w:t xml:space="preserve"> не підходить для початкової терапії. Починати</w:t>
      </w:r>
      <w:r w:rsidR="00CD0EF1" w:rsidRPr="00A52413">
        <w:rPr>
          <w:color w:val="000000"/>
          <w:szCs w:val="22"/>
          <w:lang w:val="uk-UA"/>
        </w:rPr>
        <w:t xml:space="preserve"> лікування або коригувати дозу у разі</w:t>
      </w:r>
      <w:r w:rsidRPr="00A52413">
        <w:rPr>
          <w:color w:val="000000"/>
          <w:szCs w:val="22"/>
          <w:lang w:val="uk-UA"/>
        </w:rPr>
        <w:t xml:space="preserve"> потреби слід лише з </w:t>
      </w:r>
      <w:r w:rsidR="00CD0EF1" w:rsidRPr="00A52413">
        <w:rPr>
          <w:color w:val="000000"/>
          <w:szCs w:val="22"/>
          <w:lang w:val="uk-UA"/>
        </w:rPr>
        <w:t>використан</w:t>
      </w:r>
      <w:r w:rsidR="00CB449A" w:rsidRPr="00A52413">
        <w:rPr>
          <w:color w:val="000000"/>
          <w:szCs w:val="22"/>
          <w:lang w:val="uk-UA"/>
        </w:rPr>
        <w:t>н</w:t>
      </w:r>
      <w:r w:rsidR="00CD0EF1" w:rsidRPr="00A52413">
        <w:rPr>
          <w:color w:val="000000"/>
          <w:szCs w:val="22"/>
          <w:lang w:val="uk-UA"/>
        </w:rPr>
        <w:t xml:space="preserve">ям </w:t>
      </w:r>
      <w:proofErr w:type="spellStart"/>
      <w:r w:rsidRPr="00A52413">
        <w:rPr>
          <w:color w:val="000000"/>
          <w:szCs w:val="22"/>
          <w:lang w:val="uk-UA"/>
        </w:rPr>
        <w:t>монокомпонентних</w:t>
      </w:r>
      <w:proofErr w:type="spellEnd"/>
      <w:r w:rsidRPr="00A52413">
        <w:rPr>
          <w:color w:val="000000"/>
          <w:szCs w:val="22"/>
          <w:lang w:val="uk-UA"/>
        </w:rPr>
        <w:t xml:space="preserve"> препаратів, а після встановлення відповідних доз можна перейти на комбінований препарат з фіксованою дозою відповідного дозування.</w:t>
      </w:r>
    </w:p>
    <w:p w14:paraId="30DD46A1" w14:textId="77777777" w:rsidR="000B1343" w:rsidRPr="00A52413" w:rsidRDefault="000B1343" w:rsidP="000B1343">
      <w:pPr>
        <w:rPr>
          <w:bCs/>
          <w:i/>
          <w:iCs/>
          <w:szCs w:val="22"/>
          <w:lang w:val="uk-UA"/>
        </w:rPr>
      </w:pPr>
      <w:r w:rsidRPr="00A52413">
        <w:rPr>
          <w:bCs/>
          <w:i/>
          <w:iCs/>
          <w:szCs w:val="22"/>
          <w:lang w:val="uk-UA"/>
        </w:rPr>
        <w:t>Пацієнти літнього віку</w:t>
      </w:r>
    </w:p>
    <w:p w14:paraId="33EB5226" w14:textId="6BFF6A7C" w:rsidR="000B1343" w:rsidRPr="00A52413" w:rsidRDefault="000B1343" w:rsidP="000B1343">
      <w:pPr>
        <w:jc w:val="both"/>
        <w:rPr>
          <w:bCs/>
          <w:iCs/>
          <w:szCs w:val="22"/>
          <w:lang w:val="uk-UA"/>
        </w:rPr>
      </w:pPr>
      <w:r w:rsidRPr="00A52413">
        <w:rPr>
          <w:lang w:val="uk-UA"/>
        </w:rPr>
        <w:t>Пацієнтам літнього віку коригування дози не потрібне (див. розділ «Фармакологічні властивості»).</w:t>
      </w:r>
    </w:p>
    <w:p w14:paraId="6D835223" w14:textId="77777777" w:rsidR="000B1343" w:rsidRPr="00A52413" w:rsidRDefault="000B1343" w:rsidP="000B1343">
      <w:pPr>
        <w:rPr>
          <w:bCs/>
          <w:i/>
          <w:iCs/>
          <w:szCs w:val="22"/>
          <w:lang w:val="uk-UA"/>
        </w:rPr>
      </w:pPr>
      <w:r w:rsidRPr="00A52413">
        <w:rPr>
          <w:bCs/>
          <w:i/>
          <w:iCs/>
          <w:szCs w:val="22"/>
          <w:lang w:val="uk-UA"/>
        </w:rPr>
        <w:t>Діти</w:t>
      </w:r>
    </w:p>
    <w:p w14:paraId="61F2FE20" w14:textId="566838E6" w:rsidR="000B1343" w:rsidRPr="00A52413" w:rsidRDefault="000B1343" w:rsidP="000B1343">
      <w:pPr>
        <w:autoSpaceDE w:val="0"/>
        <w:autoSpaceDN w:val="0"/>
        <w:adjustRightInd w:val="0"/>
        <w:jc w:val="both"/>
        <w:rPr>
          <w:szCs w:val="22"/>
          <w:lang w:val="uk-UA"/>
        </w:rPr>
      </w:pPr>
      <w:r w:rsidRPr="00A52413">
        <w:rPr>
          <w:lang w:val="uk-UA"/>
        </w:rPr>
        <w:t xml:space="preserve">Безпека та ефективність застосування лікарського засобу </w:t>
      </w:r>
      <w:proofErr w:type="spellStart"/>
      <w:r w:rsidRPr="00A52413">
        <w:rPr>
          <w:lang w:val="uk-UA"/>
        </w:rPr>
        <w:t>Аторвастерол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Комбі</w:t>
      </w:r>
      <w:proofErr w:type="spellEnd"/>
      <w:r w:rsidRPr="00A52413">
        <w:rPr>
          <w:lang w:val="uk-UA"/>
        </w:rPr>
        <w:t xml:space="preserve"> </w:t>
      </w:r>
      <w:r w:rsidR="00A81062" w:rsidRPr="00A52413">
        <w:rPr>
          <w:lang w:val="uk-UA"/>
        </w:rPr>
        <w:t>для</w:t>
      </w:r>
      <w:r w:rsidRPr="00A52413">
        <w:rPr>
          <w:lang w:val="uk-UA"/>
        </w:rPr>
        <w:t xml:space="preserve"> дітей і підліт</w:t>
      </w:r>
      <w:r w:rsidR="00A81062" w:rsidRPr="00A52413">
        <w:rPr>
          <w:lang w:val="uk-UA"/>
        </w:rPr>
        <w:t>ків не встановлені</w:t>
      </w:r>
      <w:r w:rsidRPr="00A52413">
        <w:rPr>
          <w:lang w:val="uk-UA"/>
        </w:rPr>
        <w:t xml:space="preserve"> </w:t>
      </w:r>
      <w:r w:rsidR="004A40AC" w:rsidRPr="00A52413">
        <w:rPr>
          <w:lang w:val="uk-UA"/>
        </w:rPr>
        <w:t>(див. розділ «Фармакологічні властивості»)</w:t>
      </w:r>
      <w:r w:rsidRPr="00A52413">
        <w:rPr>
          <w:lang w:val="uk-UA"/>
        </w:rPr>
        <w:t>. Дані відсутні.</w:t>
      </w:r>
    </w:p>
    <w:p w14:paraId="28EE2C51" w14:textId="77777777" w:rsidR="004A40AC" w:rsidRPr="00A52413" w:rsidRDefault="004A40AC" w:rsidP="004A40AC">
      <w:pPr>
        <w:autoSpaceDE w:val="0"/>
        <w:autoSpaceDN w:val="0"/>
        <w:adjustRightInd w:val="0"/>
        <w:rPr>
          <w:i/>
          <w:szCs w:val="22"/>
          <w:lang w:val="uk-UA"/>
        </w:rPr>
      </w:pPr>
      <w:r w:rsidRPr="00A52413">
        <w:rPr>
          <w:i/>
          <w:szCs w:val="22"/>
          <w:lang w:val="uk-UA"/>
        </w:rPr>
        <w:t>Пацієнти з порушенням функції печінки</w:t>
      </w:r>
    </w:p>
    <w:p w14:paraId="5426D97F" w14:textId="42743B44" w:rsidR="004A40AC" w:rsidRPr="00A52413" w:rsidRDefault="004A40AC" w:rsidP="004A40AC">
      <w:pPr>
        <w:autoSpaceDE w:val="0"/>
        <w:autoSpaceDN w:val="0"/>
        <w:adjustRightInd w:val="0"/>
        <w:jc w:val="both"/>
        <w:rPr>
          <w:szCs w:val="22"/>
          <w:lang w:val="uk-UA"/>
        </w:rPr>
      </w:pPr>
      <w:proofErr w:type="spellStart"/>
      <w:r w:rsidRPr="00A52413">
        <w:rPr>
          <w:lang w:val="uk-UA"/>
        </w:rPr>
        <w:t>Аторвастерол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Комбі</w:t>
      </w:r>
      <w:proofErr w:type="spellEnd"/>
      <w:r w:rsidRPr="00A52413">
        <w:rPr>
          <w:lang w:val="uk-UA"/>
        </w:rPr>
        <w:t xml:space="preserve"> не рекомендується призначати пацієнтам з помірним або тяжким порушенням функції печінки (</w:t>
      </w:r>
      <w:r w:rsidRPr="00A52413">
        <w:rPr>
          <w:szCs w:val="22"/>
          <w:u w:val="single"/>
          <w:lang w:val="uk-UA"/>
        </w:rPr>
        <w:t>&gt;</w:t>
      </w:r>
      <w:r w:rsidR="00782B6F" w:rsidRPr="00A52413">
        <w:rPr>
          <w:szCs w:val="22"/>
          <w:u w:val="single"/>
          <w:lang w:val="uk-UA"/>
        </w:rPr>
        <w:t> </w:t>
      </w:r>
      <w:r w:rsidRPr="00A52413">
        <w:rPr>
          <w:lang w:val="uk-UA"/>
        </w:rPr>
        <w:t xml:space="preserve">7 за шкалою </w:t>
      </w:r>
      <w:proofErr w:type="spellStart"/>
      <w:r w:rsidRPr="00A52413">
        <w:rPr>
          <w:lang w:val="uk-UA"/>
        </w:rPr>
        <w:t>Чайлда</w:t>
      </w:r>
      <w:proofErr w:type="spellEnd"/>
      <w:r w:rsidR="00782B6F" w:rsidRPr="00A52413">
        <w:rPr>
          <w:lang w:val="uk-UA"/>
        </w:rPr>
        <w:t xml:space="preserve"> – </w:t>
      </w:r>
      <w:r w:rsidRPr="00A52413">
        <w:rPr>
          <w:lang w:val="uk-UA"/>
        </w:rPr>
        <w:t xml:space="preserve">П’ю, див. розділи «Особливості застосування» та «Фармакологічні властивості»). </w:t>
      </w:r>
      <w:proofErr w:type="spellStart"/>
      <w:r w:rsidRPr="00A52413">
        <w:rPr>
          <w:lang w:val="uk-UA"/>
        </w:rPr>
        <w:t>Аторвастерол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Комбі</w:t>
      </w:r>
      <w:proofErr w:type="spellEnd"/>
      <w:r w:rsidRPr="00A52413">
        <w:rPr>
          <w:lang w:val="uk-UA"/>
        </w:rPr>
        <w:t xml:space="preserve"> протипоказаний пацієнтам з активними захворюваннями печінки (див. розділ «Протипоказання»).</w:t>
      </w:r>
    </w:p>
    <w:p w14:paraId="5D1E3A4D" w14:textId="77777777" w:rsidR="00F65A6E" w:rsidRPr="00A52413" w:rsidRDefault="00F65A6E" w:rsidP="00F65A6E">
      <w:pPr>
        <w:autoSpaceDE w:val="0"/>
        <w:autoSpaceDN w:val="0"/>
        <w:adjustRightInd w:val="0"/>
        <w:rPr>
          <w:i/>
          <w:szCs w:val="22"/>
          <w:lang w:val="uk-UA"/>
        </w:rPr>
      </w:pPr>
      <w:r w:rsidRPr="00A52413">
        <w:rPr>
          <w:i/>
          <w:szCs w:val="22"/>
          <w:lang w:val="uk-UA"/>
        </w:rPr>
        <w:t>Пацієнти з порушенням функції нирок</w:t>
      </w:r>
    </w:p>
    <w:p w14:paraId="49BCAAE4" w14:textId="403D3F14" w:rsidR="00F65A6E" w:rsidRPr="00A52413" w:rsidRDefault="00F65A6E" w:rsidP="00F65A6E">
      <w:pPr>
        <w:jc w:val="both"/>
        <w:rPr>
          <w:bCs/>
          <w:iCs/>
          <w:szCs w:val="22"/>
          <w:lang w:val="uk-UA"/>
        </w:rPr>
      </w:pPr>
      <w:r w:rsidRPr="00A52413">
        <w:rPr>
          <w:lang w:val="uk-UA"/>
        </w:rPr>
        <w:t>Пацієнтам з порушенням функції нирок коригування дози не потрібне (див. розділ «Фармакологічні властивості»).</w:t>
      </w:r>
    </w:p>
    <w:p w14:paraId="65F4D3DA" w14:textId="77777777" w:rsidR="00F65A6E" w:rsidRPr="00A52413" w:rsidRDefault="00F65A6E" w:rsidP="00F65A6E">
      <w:pPr>
        <w:rPr>
          <w:bCs/>
          <w:i/>
          <w:iCs/>
          <w:szCs w:val="22"/>
          <w:lang w:val="uk-UA"/>
        </w:rPr>
      </w:pPr>
      <w:r w:rsidRPr="00A52413">
        <w:rPr>
          <w:bCs/>
          <w:i/>
          <w:iCs/>
          <w:szCs w:val="22"/>
          <w:lang w:val="uk-UA"/>
        </w:rPr>
        <w:t xml:space="preserve">Одночасне застосування з </w:t>
      </w:r>
      <w:proofErr w:type="spellStart"/>
      <w:r w:rsidRPr="00A52413">
        <w:rPr>
          <w:bCs/>
          <w:i/>
          <w:iCs/>
          <w:szCs w:val="22"/>
          <w:lang w:val="uk-UA"/>
        </w:rPr>
        <w:t>секвестрантами</w:t>
      </w:r>
      <w:proofErr w:type="spellEnd"/>
      <w:r w:rsidRPr="00A52413">
        <w:rPr>
          <w:bCs/>
          <w:i/>
          <w:iCs/>
          <w:szCs w:val="22"/>
          <w:lang w:val="uk-UA"/>
        </w:rPr>
        <w:t xml:space="preserve"> жовчних кислот</w:t>
      </w:r>
    </w:p>
    <w:p w14:paraId="7AAE94E4" w14:textId="2F99B801" w:rsidR="00F65A6E" w:rsidRDefault="00FA1967" w:rsidP="00FA1967">
      <w:pPr>
        <w:jc w:val="both"/>
        <w:rPr>
          <w:lang w:val="uk-UA"/>
        </w:rPr>
      </w:pPr>
      <w:proofErr w:type="spellStart"/>
      <w:r w:rsidRPr="00A52413">
        <w:rPr>
          <w:lang w:val="uk-UA"/>
        </w:rPr>
        <w:t>Аторвастерол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Комбі</w:t>
      </w:r>
      <w:proofErr w:type="spellEnd"/>
      <w:r w:rsidR="00F65A6E" w:rsidRPr="00A52413">
        <w:rPr>
          <w:lang w:val="uk-UA"/>
        </w:rPr>
        <w:t xml:space="preserve"> слід приймати за 2 години </w:t>
      </w:r>
      <w:r w:rsidR="00C9529B" w:rsidRPr="00A52413">
        <w:rPr>
          <w:lang w:val="uk-UA"/>
        </w:rPr>
        <w:t xml:space="preserve">і більше </w:t>
      </w:r>
      <w:r w:rsidR="00F65A6E" w:rsidRPr="00A52413">
        <w:rPr>
          <w:lang w:val="uk-UA"/>
        </w:rPr>
        <w:t xml:space="preserve">до або через 4 години </w:t>
      </w:r>
      <w:r w:rsidR="00C9529B" w:rsidRPr="00A52413">
        <w:rPr>
          <w:lang w:val="uk-UA"/>
        </w:rPr>
        <w:t xml:space="preserve">і більше </w:t>
      </w:r>
      <w:r w:rsidR="00F65A6E" w:rsidRPr="00A52413">
        <w:rPr>
          <w:lang w:val="uk-UA"/>
        </w:rPr>
        <w:t xml:space="preserve">після прийому </w:t>
      </w:r>
      <w:proofErr w:type="spellStart"/>
      <w:r w:rsidR="00F65A6E" w:rsidRPr="00A52413">
        <w:rPr>
          <w:lang w:val="uk-UA"/>
        </w:rPr>
        <w:t>секвестранту</w:t>
      </w:r>
      <w:proofErr w:type="spellEnd"/>
      <w:r w:rsidR="00F65A6E" w:rsidRPr="00A52413">
        <w:rPr>
          <w:lang w:val="uk-UA"/>
        </w:rPr>
        <w:t xml:space="preserve"> жовчних кислот.</w:t>
      </w:r>
    </w:p>
    <w:p w14:paraId="3734DC19" w14:textId="01EC8DD7" w:rsidR="00556020" w:rsidRDefault="00556020" w:rsidP="00FA1967">
      <w:pPr>
        <w:jc w:val="both"/>
        <w:rPr>
          <w:lang w:val="uk-UA"/>
        </w:rPr>
      </w:pPr>
    </w:p>
    <w:p w14:paraId="1692D8B4" w14:textId="77777777" w:rsidR="00F65A6E" w:rsidRPr="00A52413" w:rsidRDefault="00F65A6E" w:rsidP="00F65A6E">
      <w:pPr>
        <w:autoSpaceDE w:val="0"/>
        <w:autoSpaceDN w:val="0"/>
        <w:adjustRightInd w:val="0"/>
        <w:jc w:val="both"/>
        <w:rPr>
          <w:bCs/>
          <w:i/>
          <w:iCs/>
          <w:szCs w:val="22"/>
          <w:lang w:val="uk-UA"/>
        </w:rPr>
      </w:pPr>
      <w:r w:rsidRPr="00A52413">
        <w:rPr>
          <w:bCs/>
          <w:i/>
          <w:iCs/>
          <w:szCs w:val="22"/>
          <w:lang w:val="uk-UA"/>
        </w:rPr>
        <w:t>Одночасне застосування з іншими лікарськими засобами</w:t>
      </w:r>
    </w:p>
    <w:p w14:paraId="2AAEBE9C" w14:textId="1658982D" w:rsidR="00F65A6E" w:rsidRPr="00A52413" w:rsidRDefault="00773CEA" w:rsidP="00F65A6E">
      <w:pPr>
        <w:autoSpaceDE w:val="0"/>
        <w:autoSpaceDN w:val="0"/>
        <w:adjustRightInd w:val="0"/>
        <w:jc w:val="both"/>
        <w:rPr>
          <w:bCs/>
          <w:iCs/>
          <w:szCs w:val="22"/>
          <w:lang w:val="uk-UA"/>
        </w:rPr>
      </w:pPr>
      <w:r w:rsidRPr="00A52413">
        <w:rPr>
          <w:lang w:val="uk-UA"/>
        </w:rPr>
        <w:lastRenderedPageBreak/>
        <w:t>Для</w:t>
      </w:r>
      <w:r w:rsidR="00F65A6E" w:rsidRPr="00A52413">
        <w:rPr>
          <w:lang w:val="uk-UA"/>
        </w:rPr>
        <w:t xml:space="preserve"> пацієнтів, які приймають противірусні препарати для лікування гепатиту C </w:t>
      </w:r>
      <w:proofErr w:type="spellStart"/>
      <w:r w:rsidR="00F65A6E" w:rsidRPr="00A52413">
        <w:rPr>
          <w:lang w:val="uk-UA"/>
        </w:rPr>
        <w:t>елбасвір</w:t>
      </w:r>
      <w:proofErr w:type="spellEnd"/>
      <w:r w:rsidR="00F65A6E" w:rsidRPr="00A52413">
        <w:rPr>
          <w:lang w:val="uk-UA"/>
        </w:rPr>
        <w:t>/</w:t>
      </w:r>
      <w:proofErr w:type="spellStart"/>
      <w:r w:rsidR="00F65A6E" w:rsidRPr="00A52413">
        <w:rPr>
          <w:lang w:val="uk-UA"/>
        </w:rPr>
        <w:t>гразопревір</w:t>
      </w:r>
      <w:proofErr w:type="spellEnd"/>
      <w:r w:rsidR="00F65A6E" w:rsidRPr="00A52413">
        <w:rPr>
          <w:lang w:val="uk-UA"/>
        </w:rPr>
        <w:t xml:space="preserve"> одночасно з </w:t>
      </w:r>
      <w:proofErr w:type="spellStart"/>
      <w:r w:rsidR="00F65A6E" w:rsidRPr="00A52413">
        <w:rPr>
          <w:lang w:val="uk-UA"/>
        </w:rPr>
        <w:t>аторвастатином</w:t>
      </w:r>
      <w:proofErr w:type="spellEnd"/>
      <w:r w:rsidR="00F65A6E" w:rsidRPr="00A52413">
        <w:rPr>
          <w:lang w:val="uk-UA"/>
        </w:rPr>
        <w:t xml:space="preserve">, доза </w:t>
      </w:r>
      <w:proofErr w:type="spellStart"/>
      <w:r w:rsidR="00F65A6E" w:rsidRPr="00A52413">
        <w:rPr>
          <w:lang w:val="uk-UA"/>
        </w:rPr>
        <w:t>аторвастатину</w:t>
      </w:r>
      <w:proofErr w:type="spellEnd"/>
      <w:r w:rsidR="00F65A6E" w:rsidRPr="00A52413">
        <w:rPr>
          <w:lang w:val="uk-UA"/>
        </w:rPr>
        <w:t xml:space="preserve"> не повинна перевищувати 20 мг/добу (див. розділи </w:t>
      </w:r>
      <w:r w:rsidR="00FA1967" w:rsidRPr="00A52413">
        <w:rPr>
          <w:lang w:val="uk-UA"/>
        </w:rPr>
        <w:t>«Взаємодія з іншими лікарськими засобами та інші види взаємодій»</w:t>
      </w:r>
      <w:r w:rsidR="00F65A6E" w:rsidRPr="00A52413">
        <w:rPr>
          <w:lang w:val="uk-UA"/>
        </w:rPr>
        <w:t xml:space="preserve"> та </w:t>
      </w:r>
      <w:r w:rsidR="00FA1967" w:rsidRPr="00A52413">
        <w:rPr>
          <w:lang w:val="uk-UA"/>
        </w:rPr>
        <w:t>«Особливості застосування»</w:t>
      </w:r>
      <w:r w:rsidR="00F65A6E" w:rsidRPr="00A52413">
        <w:rPr>
          <w:lang w:val="uk-UA"/>
        </w:rPr>
        <w:t>).</w:t>
      </w:r>
    </w:p>
    <w:p w14:paraId="0CD3343A" w14:textId="77777777" w:rsidR="00F65A6E" w:rsidRPr="00A52413" w:rsidRDefault="00F65A6E" w:rsidP="00F65A6E">
      <w:pPr>
        <w:rPr>
          <w:szCs w:val="22"/>
          <w:u w:val="single"/>
          <w:lang w:val="uk-UA"/>
        </w:rPr>
      </w:pPr>
      <w:r w:rsidRPr="00A52413">
        <w:rPr>
          <w:szCs w:val="22"/>
          <w:u w:val="single"/>
          <w:lang w:val="uk-UA"/>
        </w:rPr>
        <w:t>Спосіб застосування</w:t>
      </w:r>
    </w:p>
    <w:p w14:paraId="618020E5" w14:textId="22E5B46B" w:rsidR="00FA1967" w:rsidRPr="00A52413" w:rsidRDefault="00FA1967" w:rsidP="00FA1967">
      <w:pPr>
        <w:shd w:val="clear" w:color="auto" w:fill="FFFFFF"/>
        <w:jc w:val="both"/>
        <w:rPr>
          <w:szCs w:val="22"/>
          <w:lang w:val="uk-UA"/>
        </w:rPr>
      </w:pPr>
      <w:proofErr w:type="spellStart"/>
      <w:r w:rsidRPr="00A52413">
        <w:rPr>
          <w:lang w:val="uk-UA"/>
        </w:rPr>
        <w:t>Аторвастерол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Комбі</w:t>
      </w:r>
      <w:proofErr w:type="spellEnd"/>
      <w:r w:rsidR="00F65A6E" w:rsidRPr="00A52413">
        <w:rPr>
          <w:lang w:val="uk-UA"/>
        </w:rPr>
        <w:t xml:space="preserve"> призначений для перорального застосування. Таблетку слід проковтнути, запиваючи достатн</w:t>
      </w:r>
      <w:r w:rsidR="00773CEA" w:rsidRPr="00A52413">
        <w:rPr>
          <w:lang w:val="uk-UA"/>
        </w:rPr>
        <w:t>ьою кількістю рідини (наприклад</w:t>
      </w:r>
      <w:r w:rsidR="00F65A6E" w:rsidRPr="00A52413">
        <w:rPr>
          <w:lang w:val="uk-UA"/>
        </w:rPr>
        <w:t xml:space="preserve"> склянкою води).</w:t>
      </w:r>
    </w:p>
    <w:p w14:paraId="69F414A9" w14:textId="2F88BF3D" w:rsidR="00F65A6E" w:rsidRPr="00A52413" w:rsidRDefault="00FA1967" w:rsidP="00A92E20">
      <w:pPr>
        <w:shd w:val="clear" w:color="auto" w:fill="FFFFFF"/>
        <w:jc w:val="both"/>
        <w:rPr>
          <w:szCs w:val="22"/>
          <w:lang w:val="uk-UA"/>
        </w:rPr>
      </w:pPr>
      <w:proofErr w:type="spellStart"/>
      <w:r w:rsidRPr="00A52413">
        <w:rPr>
          <w:lang w:val="uk-UA"/>
        </w:rPr>
        <w:t>Аторвастерол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Комбі</w:t>
      </w:r>
      <w:proofErr w:type="spellEnd"/>
      <w:r w:rsidR="00F65A6E" w:rsidRPr="00A52413">
        <w:rPr>
          <w:lang w:val="uk-UA"/>
        </w:rPr>
        <w:t xml:space="preserve"> можна приймати у вигляді разової дози в будь-який (але бажано завжди в той самий) час доби, незалежно від прийому їжі.</w:t>
      </w:r>
    </w:p>
    <w:p w14:paraId="5C1ACFEF" w14:textId="5956F9AC" w:rsidR="000B1343" w:rsidRPr="00A52413" w:rsidRDefault="000B1343" w:rsidP="002060C0">
      <w:pPr>
        <w:jc w:val="both"/>
        <w:rPr>
          <w:lang w:val="uk-UA"/>
        </w:rPr>
      </w:pPr>
    </w:p>
    <w:p w14:paraId="77C876F8" w14:textId="77777777" w:rsidR="00E1189D" w:rsidRPr="00A52413" w:rsidRDefault="00E1189D" w:rsidP="00BB1562">
      <w:pPr>
        <w:jc w:val="both"/>
        <w:rPr>
          <w:i/>
          <w:lang w:val="uk-UA"/>
        </w:rPr>
      </w:pPr>
      <w:r w:rsidRPr="00A52413">
        <w:rPr>
          <w:i/>
          <w:lang w:val="uk-UA"/>
        </w:rPr>
        <w:t>Діти.</w:t>
      </w:r>
    </w:p>
    <w:p w14:paraId="1A135CC2" w14:textId="2314E397" w:rsidR="002D67B4" w:rsidRPr="00A52413" w:rsidRDefault="00A92E20" w:rsidP="002D67B4">
      <w:pPr>
        <w:jc w:val="both"/>
        <w:rPr>
          <w:lang w:val="uk-UA"/>
        </w:rPr>
      </w:pPr>
      <w:proofErr w:type="spellStart"/>
      <w:r w:rsidRPr="00A52413">
        <w:rPr>
          <w:lang w:val="uk-UA"/>
        </w:rPr>
        <w:t>Аторвастерол</w:t>
      </w:r>
      <w:proofErr w:type="spellEnd"/>
      <w:r w:rsidRPr="00A52413">
        <w:rPr>
          <w:lang w:val="uk-UA"/>
        </w:rPr>
        <w:t xml:space="preserve"> </w:t>
      </w:r>
      <w:proofErr w:type="spellStart"/>
      <w:r w:rsidRPr="00A52413">
        <w:rPr>
          <w:lang w:val="uk-UA"/>
        </w:rPr>
        <w:t>Комбі</w:t>
      </w:r>
      <w:proofErr w:type="spellEnd"/>
      <w:r w:rsidRPr="00A52413">
        <w:rPr>
          <w:lang w:val="uk-UA"/>
        </w:rPr>
        <w:t xml:space="preserve"> </w:t>
      </w:r>
      <w:r w:rsidR="002060C0" w:rsidRPr="00A52413">
        <w:rPr>
          <w:rFonts w:eastAsia="Calibri"/>
          <w:lang w:val="uk-UA" w:eastAsia="uk-UA"/>
        </w:rPr>
        <w:t>застосовувати дітям</w:t>
      </w:r>
      <w:r w:rsidRPr="00A52413">
        <w:rPr>
          <w:rFonts w:eastAsia="Calibri"/>
          <w:lang w:val="uk-UA" w:eastAsia="uk-UA"/>
        </w:rPr>
        <w:t xml:space="preserve"> протипоказано</w:t>
      </w:r>
      <w:r w:rsidR="002060C0" w:rsidRPr="00A52413">
        <w:rPr>
          <w:rFonts w:eastAsia="Calibri"/>
          <w:lang w:val="uk-UA" w:eastAsia="uk-UA"/>
        </w:rPr>
        <w:t>.</w:t>
      </w:r>
    </w:p>
    <w:p w14:paraId="02722FFC" w14:textId="77777777" w:rsidR="00E1189D" w:rsidRPr="00A52413" w:rsidRDefault="00E1189D" w:rsidP="00BB1562">
      <w:pPr>
        <w:jc w:val="both"/>
        <w:rPr>
          <w:bCs/>
          <w:lang w:val="uk-UA"/>
        </w:rPr>
      </w:pPr>
    </w:p>
    <w:p w14:paraId="71A77C28" w14:textId="77777777" w:rsidR="00E1189D" w:rsidRPr="00A52413" w:rsidRDefault="00E1189D" w:rsidP="00BB1562">
      <w:pPr>
        <w:jc w:val="both"/>
        <w:rPr>
          <w:b/>
          <w:i/>
          <w:lang w:val="uk-UA"/>
        </w:rPr>
      </w:pPr>
      <w:r w:rsidRPr="00A52413">
        <w:rPr>
          <w:b/>
          <w:i/>
          <w:lang w:val="uk-UA"/>
        </w:rPr>
        <w:t xml:space="preserve">Передозування. </w:t>
      </w:r>
    </w:p>
    <w:p w14:paraId="37488F63" w14:textId="77777777" w:rsidR="00E657F1" w:rsidRPr="00A52413" w:rsidRDefault="00E657F1" w:rsidP="00E657F1">
      <w:pPr>
        <w:rPr>
          <w:i/>
          <w:noProof/>
          <w:szCs w:val="22"/>
          <w:lang w:val="uk-UA"/>
        </w:rPr>
      </w:pPr>
      <w:proofErr w:type="spellStart"/>
      <w:r w:rsidRPr="00A52413">
        <w:rPr>
          <w:i/>
          <w:szCs w:val="22"/>
          <w:lang w:val="uk-UA"/>
        </w:rPr>
        <w:t>Езетиміб</w:t>
      </w:r>
      <w:proofErr w:type="spellEnd"/>
    </w:p>
    <w:p w14:paraId="3B8301B7" w14:textId="6B022FD4" w:rsidR="00E657F1" w:rsidRPr="00A52413" w:rsidRDefault="00E657F1" w:rsidP="00A86358">
      <w:pPr>
        <w:jc w:val="both"/>
        <w:rPr>
          <w:noProof/>
          <w:szCs w:val="22"/>
          <w:lang w:val="uk-UA"/>
        </w:rPr>
      </w:pPr>
      <w:r w:rsidRPr="00A52413">
        <w:rPr>
          <w:lang w:val="uk-UA"/>
        </w:rPr>
        <w:t xml:space="preserve">У клінічних дослідженнях застосування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</w:t>
      </w:r>
      <w:r w:rsidR="00BF43CC" w:rsidRPr="00A52413">
        <w:rPr>
          <w:lang w:val="uk-UA"/>
        </w:rPr>
        <w:t xml:space="preserve">у дозі </w:t>
      </w:r>
      <w:r w:rsidRPr="00A52413">
        <w:rPr>
          <w:lang w:val="uk-UA"/>
        </w:rPr>
        <w:t>50 </w:t>
      </w:r>
      <w:r w:rsidR="00BF43CC" w:rsidRPr="00A52413">
        <w:rPr>
          <w:lang w:val="uk-UA"/>
        </w:rPr>
        <w:t xml:space="preserve">мг/добу </w:t>
      </w:r>
      <w:r w:rsidR="00FF72B7" w:rsidRPr="00A52413">
        <w:rPr>
          <w:lang w:val="uk-UA"/>
        </w:rPr>
        <w:t xml:space="preserve">протягом періоду </w:t>
      </w:r>
      <w:r w:rsidR="00BF43CC" w:rsidRPr="00A52413">
        <w:rPr>
          <w:lang w:val="uk-UA"/>
        </w:rPr>
        <w:t>до 14 днів здоровим добровольцям</w:t>
      </w:r>
      <w:r w:rsidRPr="00A52413">
        <w:rPr>
          <w:lang w:val="uk-UA"/>
        </w:rPr>
        <w:t xml:space="preserve"> або 40 мг/добу </w:t>
      </w:r>
      <w:r w:rsidR="00BF43CC" w:rsidRPr="00A52413">
        <w:rPr>
          <w:lang w:val="uk-UA"/>
        </w:rPr>
        <w:t>впродовж</w:t>
      </w:r>
      <w:r w:rsidR="00EA1410" w:rsidRPr="00A52413">
        <w:rPr>
          <w:lang w:val="uk-UA"/>
        </w:rPr>
        <w:t xml:space="preserve"> періоду</w:t>
      </w:r>
      <w:r w:rsidR="00BF43CC" w:rsidRPr="00A52413">
        <w:rPr>
          <w:lang w:val="uk-UA"/>
        </w:rPr>
        <w:t xml:space="preserve"> до 56 днів </w:t>
      </w:r>
      <w:r w:rsidRPr="00A52413">
        <w:rPr>
          <w:lang w:val="uk-UA"/>
        </w:rPr>
        <w:t>пацієнтам із</w:t>
      </w:r>
      <w:r w:rsidR="00BF43CC" w:rsidRPr="00A52413">
        <w:rPr>
          <w:lang w:val="uk-UA"/>
        </w:rPr>
        <w:t xml:space="preserve"> первинною </w:t>
      </w:r>
      <w:proofErr w:type="spellStart"/>
      <w:r w:rsidR="00BF43CC" w:rsidRPr="00A52413">
        <w:rPr>
          <w:lang w:val="uk-UA"/>
        </w:rPr>
        <w:t>гіперхолестеринемією</w:t>
      </w:r>
      <w:proofErr w:type="spellEnd"/>
      <w:r w:rsidRPr="00A52413">
        <w:rPr>
          <w:lang w:val="uk-UA"/>
        </w:rPr>
        <w:t xml:space="preserve"> загалом добре переносилося. Повідомлялося про декілька випадків передозування; у більшості випадків передозування не спричинило побічних явищ. Побічні явища, про які повідомлялося</w:t>
      </w:r>
      <w:r w:rsidR="00F92F88" w:rsidRPr="00A52413">
        <w:rPr>
          <w:lang w:val="uk-UA"/>
        </w:rPr>
        <w:t>, не були серйозними. Н</w:t>
      </w:r>
      <w:r w:rsidRPr="00A52413">
        <w:rPr>
          <w:lang w:val="uk-UA"/>
        </w:rPr>
        <w:t xml:space="preserve">е спостерігалася токсичність після одноразового перорального введення доз 5000 мг/кг </w:t>
      </w:r>
      <w:proofErr w:type="spellStart"/>
      <w:r w:rsidRPr="00A52413">
        <w:rPr>
          <w:lang w:val="uk-UA"/>
        </w:rPr>
        <w:t>езетимібу</w:t>
      </w:r>
      <w:proofErr w:type="spellEnd"/>
      <w:r w:rsidRPr="00A52413">
        <w:rPr>
          <w:lang w:val="uk-UA"/>
        </w:rPr>
        <w:t xml:space="preserve"> у щурів і </w:t>
      </w:r>
      <w:proofErr w:type="spellStart"/>
      <w:r w:rsidRPr="00A52413">
        <w:rPr>
          <w:lang w:val="uk-UA"/>
        </w:rPr>
        <w:t>мишей</w:t>
      </w:r>
      <w:proofErr w:type="spellEnd"/>
      <w:r w:rsidRPr="00A52413">
        <w:rPr>
          <w:lang w:val="uk-UA"/>
        </w:rPr>
        <w:t xml:space="preserve"> та 3000 мг/кг у собак.</w:t>
      </w:r>
    </w:p>
    <w:p w14:paraId="2BE59755" w14:textId="77777777" w:rsidR="00E657F1" w:rsidRPr="00A52413" w:rsidRDefault="00E657F1" w:rsidP="00A86358">
      <w:pPr>
        <w:rPr>
          <w:i/>
          <w:noProof/>
          <w:szCs w:val="22"/>
          <w:lang w:val="uk-UA"/>
        </w:rPr>
      </w:pPr>
      <w:proofErr w:type="spellStart"/>
      <w:r w:rsidRPr="00A52413">
        <w:rPr>
          <w:i/>
          <w:szCs w:val="22"/>
          <w:lang w:val="uk-UA"/>
        </w:rPr>
        <w:t>Аторвастатин</w:t>
      </w:r>
      <w:proofErr w:type="spellEnd"/>
    </w:p>
    <w:p w14:paraId="21EB6728" w14:textId="77777777" w:rsidR="00E657F1" w:rsidRPr="00A52413" w:rsidRDefault="00E657F1" w:rsidP="00A86358">
      <w:pPr>
        <w:jc w:val="both"/>
        <w:rPr>
          <w:noProof/>
          <w:szCs w:val="22"/>
          <w:lang w:val="uk-UA"/>
        </w:rPr>
      </w:pPr>
      <w:r w:rsidRPr="00A52413">
        <w:rPr>
          <w:lang w:val="uk-UA"/>
        </w:rPr>
        <w:t xml:space="preserve">З урахуванням того, що </w:t>
      </w:r>
      <w:proofErr w:type="spellStart"/>
      <w:r w:rsidRPr="00A52413">
        <w:rPr>
          <w:lang w:val="uk-UA"/>
        </w:rPr>
        <w:t>аторвастатин</w:t>
      </w:r>
      <w:proofErr w:type="spellEnd"/>
      <w:r w:rsidRPr="00A52413">
        <w:rPr>
          <w:lang w:val="uk-UA"/>
        </w:rPr>
        <w:t xml:space="preserve"> активно зв’язується з білками плазми, значного прискорення кліренсу </w:t>
      </w:r>
      <w:proofErr w:type="spellStart"/>
      <w:r w:rsidRPr="00A52413">
        <w:rPr>
          <w:lang w:val="uk-UA"/>
        </w:rPr>
        <w:t>аторвастатину</w:t>
      </w:r>
      <w:proofErr w:type="spellEnd"/>
      <w:r w:rsidRPr="00A52413">
        <w:rPr>
          <w:lang w:val="uk-UA"/>
        </w:rPr>
        <w:t xml:space="preserve"> в результаті гемодіалізу не очікується.</w:t>
      </w:r>
    </w:p>
    <w:p w14:paraId="1DAB122D" w14:textId="20A42CD8" w:rsidR="002060C0" w:rsidRPr="00A52413" w:rsidRDefault="002060C0" w:rsidP="002060C0">
      <w:pPr>
        <w:jc w:val="both"/>
        <w:rPr>
          <w:noProof/>
          <w:szCs w:val="22"/>
          <w:lang w:val="uk-UA"/>
        </w:rPr>
      </w:pPr>
      <w:r w:rsidRPr="00A52413">
        <w:rPr>
          <w:iCs/>
          <w:u w:val="single"/>
          <w:lang w:val="uk-UA"/>
        </w:rPr>
        <w:t>Лікування.</w:t>
      </w:r>
      <w:r w:rsidRPr="00A52413">
        <w:rPr>
          <w:lang w:val="uk-UA"/>
        </w:rPr>
        <w:t xml:space="preserve"> </w:t>
      </w:r>
      <w:r w:rsidR="00D51FFA" w:rsidRPr="00A52413">
        <w:rPr>
          <w:lang w:val="uk-UA"/>
        </w:rPr>
        <w:t>У випадку передозування слід проводити симптоматичне та підтримувальне лікування. Необхідно провести функціональні проби печінки та контролювати рівень КФК у плазмі крові.</w:t>
      </w:r>
    </w:p>
    <w:p w14:paraId="6A98E402" w14:textId="4C340D22" w:rsidR="002060C0" w:rsidRPr="00A52413" w:rsidRDefault="002060C0" w:rsidP="00BB1562">
      <w:pPr>
        <w:jc w:val="both"/>
        <w:rPr>
          <w:b/>
          <w:i/>
          <w:lang w:val="uk-UA"/>
        </w:rPr>
      </w:pPr>
    </w:p>
    <w:p w14:paraId="6FB2865A" w14:textId="49D77B10" w:rsidR="00E1189D" w:rsidRPr="00A52413" w:rsidRDefault="00E1189D" w:rsidP="00BB1562">
      <w:pPr>
        <w:jc w:val="both"/>
        <w:rPr>
          <w:b/>
          <w:lang w:val="uk-UA"/>
        </w:rPr>
      </w:pPr>
      <w:r w:rsidRPr="00A52413">
        <w:rPr>
          <w:b/>
          <w:i/>
          <w:lang w:val="uk-UA"/>
        </w:rPr>
        <w:t>Побічні реакції</w:t>
      </w:r>
      <w:r w:rsidRPr="00A52413">
        <w:rPr>
          <w:b/>
          <w:lang w:val="uk-UA"/>
        </w:rPr>
        <w:t xml:space="preserve">. </w:t>
      </w:r>
    </w:p>
    <w:p w14:paraId="3B1BC78C" w14:textId="17E7D4D5" w:rsidR="00546AE4" w:rsidRPr="00A52413" w:rsidRDefault="00953257" w:rsidP="00546AE4">
      <w:pPr>
        <w:jc w:val="both"/>
        <w:rPr>
          <w:szCs w:val="22"/>
          <w:lang w:val="uk-UA"/>
        </w:rPr>
      </w:pPr>
      <w:r w:rsidRPr="00A52413">
        <w:rPr>
          <w:rFonts w:eastAsia="Arial Unicode MS"/>
          <w:lang w:val="uk-UA"/>
        </w:rPr>
        <w:t xml:space="preserve">Частоту виникнення побічних реакцій визначали таким чином: </w:t>
      </w:r>
      <w:r w:rsidR="00546AE4" w:rsidRPr="00A52413">
        <w:rPr>
          <w:lang w:val="uk-UA"/>
        </w:rPr>
        <w:t>дуже часто (</w:t>
      </w:r>
      <w:r w:rsidR="00546AE4" w:rsidRPr="00A52413">
        <w:rPr>
          <w:lang w:val="uk-UA"/>
        </w:rPr>
        <w:sym w:font="Symbol" w:char="F0B3"/>
      </w:r>
      <w:r w:rsidR="00F92F88" w:rsidRPr="00A52413">
        <w:rPr>
          <w:lang w:val="uk-UA"/>
        </w:rPr>
        <w:t> </w:t>
      </w:r>
      <w:r w:rsidR="00546AE4" w:rsidRPr="00A52413">
        <w:rPr>
          <w:lang w:val="uk-UA"/>
        </w:rPr>
        <w:t xml:space="preserve">1/10), часто (від </w:t>
      </w:r>
      <w:r w:rsidR="00546AE4" w:rsidRPr="00A52413">
        <w:rPr>
          <w:lang w:val="uk-UA"/>
        </w:rPr>
        <w:sym w:font="Symbol" w:char="F0B3"/>
      </w:r>
      <w:r w:rsidR="00F92F88" w:rsidRPr="00A52413">
        <w:rPr>
          <w:lang w:val="uk-UA"/>
        </w:rPr>
        <w:t> </w:t>
      </w:r>
      <w:r w:rsidR="00546AE4" w:rsidRPr="00A52413">
        <w:rPr>
          <w:lang w:val="uk-UA"/>
        </w:rPr>
        <w:t>1/100 до &lt;</w:t>
      </w:r>
      <w:r w:rsidR="00F92F88" w:rsidRPr="00A52413">
        <w:rPr>
          <w:lang w:val="uk-UA"/>
        </w:rPr>
        <w:t> </w:t>
      </w:r>
      <w:r w:rsidR="00546AE4" w:rsidRPr="00A52413">
        <w:rPr>
          <w:lang w:val="uk-UA"/>
        </w:rPr>
        <w:t xml:space="preserve">1/10), нечасто (від </w:t>
      </w:r>
      <w:r w:rsidR="00546AE4" w:rsidRPr="00A52413">
        <w:rPr>
          <w:lang w:val="uk-UA"/>
        </w:rPr>
        <w:sym w:font="Symbol" w:char="F0B3"/>
      </w:r>
      <w:r w:rsidR="00F92F88" w:rsidRPr="00A52413">
        <w:rPr>
          <w:lang w:val="uk-UA"/>
        </w:rPr>
        <w:t> </w:t>
      </w:r>
      <w:r w:rsidR="00546AE4" w:rsidRPr="00A52413">
        <w:rPr>
          <w:lang w:val="uk-UA"/>
        </w:rPr>
        <w:t>1/1000 до &lt;</w:t>
      </w:r>
      <w:r w:rsidR="00F92F88" w:rsidRPr="00A52413">
        <w:rPr>
          <w:lang w:val="uk-UA"/>
        </w:rPr>
        <w:t> </w:t>
      </w:r>
      <w:r w:rsidR="00546AE4" w:rsidRPr="00A52413">
        <w:rPr>
          <w:lang w:val="uk-UA"/>
        </w:rPr>
        <w:t xml:space="preserve">1/100), </w:t>
      </w:r>
      <w:proofErr w:type="spellStart"/>
      <w:r w:rsidR="00546AE4" w:rsidRPr="00A52413">
        <w:rPr>
          <w:lang w:val="uk-UA"/>
        </w:rPr>
        <w:t>рідко</w:t>
      </w:r>
      <w:proofErr w:type="spellEnd"/>
      <w:r w:rsidR="00546AE4" w:rsidRPr="00A52413">
        <w:rPr>
          <w:lang w:val="uk-UA"/>
        </w:rPr>
        <w:t xml:space="preserve"> (від </w:t>
      </w:r>
      <w:r w:rsidR="00546AE4" w:rsidRPr="00A52413">
        <w:rPr>
          <w:lang w:val="uk-UA"/>
        </w:rPr>
        <w:sym w:font="Symbol" w:char="F0B3"/>
      </w:r>
      <w:r w:rsidR="00F92F88" w:rsidRPr="00A52413">
        <w:rPr>
          <w:lang w:val="uk-UA"/>
        </w:rPr>
        <w:t> </w:t>
      </w:r>
      <w:r w:rsidR="00546AE4" w:rsidRPr="00A52413">
        <w:rPr>
          <w:lang w:val="uk-UA"/>
        </w:rPr>
        <w:t>1/10 000 до &lt;</w:t>
      </w:r>
      <w:r w:rsidR="00F92F88" w:rsidRPr="00A52413">
        <w:rPr>
          <w:lang w:val="uk-UA"/>
        </w:rPr>
        <w:t> </w:t>
      </w:r>
      <w:r w:rsidR="00546AE4" w:rsidRPr="00A52413">
        <w:rPr>
          <w:lang w:val="uk-UA"/>
        </w:rPr>
        <w:t xml:space="preserve">1/1000), дуже </w:t>
      </w:r>
      <w:proofErr w:type="spellStart"/>
      <w:r w:rsidR="00546AE4" w:rsidRPr="00A52413">
        <w:rPr>
          <w:lang w:val="uk-UA"/>
        </w:rPr>
        <w:t>рідко</w:t>
      </w:r>
      <w:proofErr w:type="spellEnd"/>
      <w:r w:rsidR="00546AE4" w:rsidRPr="00A52413">
        <w:rPr>
          <w:lang w:val="uk-UA"/>
        </w:rPr>
        <w:t xml:space="preserve"> (&lt;</w:t>
      </w:r>
      <w:r w:rsidR="00F92F88" w:rsidRPr="00A52413">
        <w:rPr>
          <w:lang w:val="uk-UA"/>
        </w:rPr>
        <w:t> </w:t>
      </w:r>
      <w:r w:rsidR="00546AE4" w:rsidRPr="00A52413">
        <w:rPr>
          <w:lang w:val="uk-UA"/>
        </w:rPr>
        <w:t>1/10 000) та невідомо (не можна визначити за наявними даними).</w:t>
      </w:r>
    </w:p>
    <w:p w14:paraId="69BA1847" w14:textId="3B2E8213" w:rsidR="007D7080" w:rsidRPr="00A52413" w:rsidRDefault="007D7080" w:rsidP="007D7080">
      <w:pPr>
        <w:pStyle w:val="af5"/>
        <w:spacing w:before="0" w:beforeAutospacing="0" w:after="0" w:afterAutospacing="0"/>
        <w:rPr>
          <w:i/>
          <w:iCs/>
          <w:lang w:val="uk-UA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835"/>
        <w:gridCol w:w="1730"/>
        <w:gridCol w:w="1276"/>
        <w:gridCol w:w="1417"/>
      </w:tblGrid>
      <w:tr w:rsidR="00546AE4" w:rsidRPr="00A52413" w14:paraId="53628057" w14:textId="77777777" w:rsidTr="00D00535">
        <w:tc>
          <w:tcPr>
            <w:tcW w:w="2518" w:type="dxa"/>
            <w:vMerge w:val="restart"/>
            <w:shd w:val="clear" w:color="auto" w:fill="auto"/>
          </w:tcPr>
          <w:p w14:paraId="0C490EEB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b/>
                <w:bCs/>
                <w:szCs w:val="22"/>
                <w:lang w:val="uk-UA"/>
              </w:rPr>
              <w:t>Клас системи органів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9CE100F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b/>
                <w:bCs/>
                <w:szCs w:val="22"/>
                <w:lang w:val="uk-UA"/>
              </w:rPr>
              <w:t>Побічні реакції</w:t>
            </w:r>
          </w:p>
        </w:tc>
        <w:tc>
          <w:tcPr>
            <w:tcW w:w="4423" w:type="dxa"/>
            <w:gridSpan w:val="3"/>
            <w:shd w:val="clear" w:color="auto" w:fill="auto"/>
          </w:tcPr>
          <w:p w14:paraId="214AF33F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b/>
                <w:bCs/>
                <w:szCs w:val="22"/>
                <w:lang w:val="uk-UA"/>
              </w:rPr>
              <w:t>Частота</w:t>
            </w:r>
          </w:p>
        </w:tc>
      </w:tr>
      <w:tr w:rsidR="00546AE4" w:rsidRPr="00A52413" w14:paraId="49AE3F93" w14:textId="77777777" w:rsidTr="00D00535">
        <w:tc>
          <w:tcPr>
            <w:tcW w:w="2518" w:type="dxa"/>
            <w:vMerge/>
            <w:shd w:val="clear" w:color="auto" w:fill="auto"/>
          </w:tcPr>
          <w:p w14:paraId="04E27C40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7FC55347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730" w:type="dxa"/>
            <w:shd w:val="clear" w:color="auto" w:fill="auto"/>
          </w:tcPr>
          <w:p w14:paraId="5018B531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Аторвастатин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EEBEFF1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proofErr w:type="spellStart"/>
            <w:r w:rsidRPr="00A52413">
              <w:rPr>
                <w:lang w:val="uk-UA"/>
              </w:rPr>
              <w:t>Езетиміб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1C60D3E8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Езетиміб</w:t>
            </w:r>
            <w:proofErr w:type="spellEnd"/>
            <w:r w:rsidRPr="00A52413">
              <w:rPr>
                <w:color w:val="000000"/>
                <w:szCs w:val="22"/>
                <w:lang w:val="uk-UA"/>
              </w:rPr>
              <w:t xml:space="preserve"> +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статин</w:t>
            </w:r>
            <w:proofErr w:type="spellEnd"/>
          </w:p>
        </w:tc>
      </w:tr>
      <w:tr w:rsidR="00546AE4" w:rsidRPr="00A52413" w14:paraId="7F1C6CD7" w14:textId="77777777" w:rsidTr="00D00535">
        <w:tc>
          <w:tcPr>
            <w:tcW w:w="2518" w:type="dxa"/>
            <w:shd w:val="clear" w:color="auto" w:fill="auto"/>
          </w:tcPr>
          <w:p w14:paraId="3CC9D181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Інфекційні та паразитарні захворювання</w:t>
            </w:r>
          </w:p>
        </w:tc>
        <w:tc>
          <w:tcPr>
            <w:tcW w:w="2835" w:type="dxa"/>
            <w:shd w:val="clear" w:color="auto" w:fill="auto"/>
          </w:tcPr>
          <w:p w14:paraId="2577194E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proofErr w:type="spellStart"/>
            <w:r w:rsidRPr="00A52413">
              <w:rPr>
                <w:color w:val="000000"/>
                <w:szCs w:val="22"/>
                <w:lang w:val="uk-UA"/>
              </w:rPr>
              <w:t>Назофарингіт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14:paraId="65129E33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</w:t>
            </w:r>
          </w:p>
        </w:tc>
        <w:tc>
          <w:tcPr>
            <w:tcW w:w="1276" w:type="dxa"/>
            <w:shd w:val="clear" w:color="auto" w:fill="auto"/>
          </w:tcPr>
          <w:p w14:paraId="164BF4B4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7AF75FA0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707F6BE5" w14:textId="77777777" w:rsidTr="00D00535">
        <w:tc>
          <w:tcPr>
            <w:tcW w:w="2518" w:type="dxa"/>
            <w:shd w:val="clear" w:color="auto" w:fill="auto"/>
          </w:tcPr>
          <w:p w14:paraId="00886DB8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Порушення з боку системи крові та лімфатичної системи</w:t>
            </w:r>
          </w:p>
        </w:tc>
        <w:tc>
          <w:tcPr>
            <w:tcW w:w="2835" w:type="dxa"/>
            <w:shd w:val="clear" w:color="auto" w:fill="auto"/>
          </w:tcPr>
          <w:p w14:paraId="0CE5D7D5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proofErr w:type="spellStart"/>
            <w:r w:rsidRPr="00A52413">
              <w:rPr>
                <w:lang w:val="uk-UA"/>
              </w:rPr>
              <w:t>Тромбоцитопенія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14:paraId="6895AB64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proofErr w:type="spellStart"/>
            <w:r w:rsidRPr="00A52413">
              <w:rPr>
                <w:lang w:val="uk-UA"/>
              </w:rPr>
              <w:t>Рідко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0DD1CB1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Частота невідома*</w:t>
            </w:r>
          </w:p>
        </w:tc>
        <w:tc>
          <w:tcPr>
            <w:tcW w:w="1417" w:type="dxa"/>
            <w:shd w:val="clear" w:color="auto" w:fill="auto"/>
          </w:tcPr>
          <w:p w14:paraId="4DA2901C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180F602A" w14:textId="77777777" w:rsidTr="00D00535">
        <w:tc>
          <w:tcPr>
            <w:tcW w:w="2518" w:type="dxa"/>
            <w:vMerge w:val="restart"/>
            <w:shd w:val="clear" w:color="auto" w:fill="auto"/>
          </w:tcPr>
          <w:p w14:paraId="635B1558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Порушення з боку імунної системи</w:t>
            </w:r>
          </w:p>
          <w:p w14:paraId="384EB333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3E3D8A63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Алергічні реакції</w:t>
            </w:r>
          </w:p>
        </w:tc>
        <w:tc>
          <w:tcPr>
            <w:tcW w:w="1730" w:type="dxa"/>
            <w:shd w:val="clear" w:color="auto" w:fill="auto"/>
          </w:tcPr>
          <w:p w14:paraId="59F2D027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</w:t>
            </w:r>
          </w:p>
        </w:tc>
        <w:tc>
          <w:tcPr>
            <w:tcW w:w="1276" w:type="dxa"/>
            <w:shd w:val="clear" w:color="auto" w:fill="auto"/>
          </w:tcPr>
          <w:p w14:paraId="5328605A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4F054405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6DB783CD" w14:textId="77777777" w:rsidTr="00D00535">
        <w:tc>
          <w:tcPr>
            <w:tcW w:w="2518" w:type="dxa"/>
            <w:vMerge/>
            <w:shd w:val="clear" w:color="auto" w:fill="auto"/>
          </w:tcPr>
          <w:p w14:paraId="20E8F7C3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2475B8C7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Анафілактичні реакції</w:t>
            </w:r>
          </w:p>
        </w:tc>
        <w:tc>
          <w:tcPr>
            <w:tcW w:w="1730" w:type="dxa"/>
            <w:shd w:val="clear" w:color="auto" w:fill="auto"/>
          </w:tcPr>
          <w:p w14:paraId="533E61F7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 xml:space="preserve">Дуже </w:t>
            </w:r>
            <w:proofErr w:type="spellStart"/>
            <w:r w:rsidRPr="00A52413">
              <w:rPr>
                <w:lang w:val="uk-UA"/>
              </w:rPr>
              <w:t>рідко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1B411900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2B68C76E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722BA7DB" w14:textId="77777777" w:rsidTr="00D00535">
        <w:tc>
          <w:tcPr>
            <w:tcW w:w="2518" w:type="dxa"/>
            <w:vMerge/>
            <w:shd w:val="clear" w:color="auto" w:fill="auto"/>
          </w:tcPr>
          <w:p w14:paraId="34483C32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523A1338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 xml:space="preserve">Реакції </w:t>
            </w:r>
            <w:proofErr w:type="spellStart"/>
            <w:r w:rsidRPr="00A52413">
              <w:rPr>
                <w:lang w:val="uk-UA"/>
              </w:rPr>
              <w:t>гіперчутливості</w:t>
            </w:r>
            <w:proofErr w:type="spellEnd"/>
            <w:r w:rsidRPr="00A52413">
              <w:rPr>
                <w:lang w:val="uk-UA"/>
              </w:rPr>
              <w:t xml:space="preserve">, зокрема висип, </w:t>
            </w:r>
            <w:proofErr w:type="spellStart"/>
            <w:r w:rsidRPr="00A52413">
              <w:rPr>
                <w:lang w:val="uk-UA"/>
              </w:rPr>
              <w:t>уртикарний</w:t>
            </w:r>
            <w:proofErr w:type="spellEnd"/>
            <w:r w:rsidRPr="00A52413">
              <w:rPr>
                <w:lang w:val="uk-UA"/>
              </w:rPr>
              <w:t xml:space="preserve"> висип, анафілаксія та </w:t>
            </w:r>
            <w:proofErr w:type="spellStart"/>
            <w:r w:rsidRPr="00A52413">
              <w:rPr>
                <w:lang w:val="uk-UA"/>
              </w:rPr>
              <w:t>ангіоневротичний</w:t>
            </w:r>
            <w:proofErr w:type="spellEnd"/>
            <w:r w:rsidRPr="00A52413">
              <w:rPr>
                <w:lang w:val="uk-UA"/>
              </w:rPr>
              <w:t xml:space="preserve"> набряк</w:t>
            </w:r>
          </w:p>
        </w:tc>
        <w:tc>
          <w:tcPr>
            <w:tcW w:w="1730" w:type="dxa"/>
            <w:shd w:val="clear" w:color="auto" w:fill="auto"/>
          </w:tcPr>
          <w:p w14:paraId="19002902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14:paraId="3631E727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Частота невідома*</w:t>
            </w:r>
          </w:p>
        </w:tc>
        <w:tc>
          <w:tcPr>
            <w:tcW w:w="1417" w:type="dxa"/>
            <w:shd w:val="clear" w:color="auto" w:fill="auto"/>
          </w:tcPr>
          <w:p w14:paraId="337D8A33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1E94CF9C" w14:textId="77777777" w:rsidTr="00D00535">
        <w:tc>
          <w:tcPr>
            <w:tcW w:w="2518" w:type="dxa"/>
            <w:vMerge w:val="restart"/>
            <w:shd w:val="clear" w:color="auto" w:fill="auto"/>
          </w:tcPr>
          <w:p w14:paraId="0FD37AE4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Порушення з боку обміну речовин і харчування</w:t>
            </w:r>
          </w:p>
        </w:tc>
        <w:tc>
          <w:tcPr>
            <w:tcW w:w="2835" w:type="dxa"/>
            <w:shd w:val="clear" w:color="auto" w:fill="auto"/>
          </w:tcPr>
          <w:p w14:paraId="3F1E39E5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Гіперглікемія</w:t>
            </w:r>
          </w:p>
        </w:tc>
        <w:tc>
          <w:tcPr>
            <w:tcW w:w="1730" w:type="dxa"/>
            <w:shd w:val="clear" w:color="auto" w:fill="auto"/>
          </w:tcPr>
          <w:p w14:paraId="059FE175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</w:t>
            </w:r>
          </w:p>
        </w:tc>
        <w:tc>
          <w:tcPr>
            <w:tcW w:w="1276" w:type="dxa"/>
            <w:shd w:val="clear" w:color="auto" w:fill="auto"/>
          </w:tcPr>
          <w:p w14:paraId="6199021F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45F33714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71DBA59D" w14:textId="77777777" w:rsidTr="00D00535">
        <w:tc>
          <w:tcPr>
            <w:tcW w:w="2518" w:type="dxa"/>
            <w:vMerge/>
            <w:shd w:val="clear" w:color="auto" w:fill="auto"/>
          </w:tcPr>
          <w:p w14:paraId="4DED693D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27EB33A3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Гіпоглікемія, збільшення маси тіла, анорексія</w:t>
            </w:r>
          </w:p>
        </w:tc>
        <w:tc>
          <w:tcPr>
            <w:tcW w:w="1730" w:type="dxa"/>
            <w:shd w:val="clear" w:color="auto" w:fill="auto"/>
          </w:tcPr>
          <w:p w14:paraId="0528ABF7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0459DB9B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064A779E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34D4D533" w14:textId="77777777" w:rsidTr="00D00535">
        <w:tc>
          <w:tcPr>
            <w:tcW w:w="2518" w:type="dxa"/>
            <w:vMerge/>
            <w:shd w:val="clear" w:color="auto" w:fill="auto"/>
          </w:tcPr>
          <w:p w14:paraId="126D613D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0938158A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Зниження апетиту</w:t>
            </w:r>
          </w:p>
        </w:tc>
        <w:tc>
          <w:tcPr>
            <w:tcW w:w="1730" w:type="dxa"/>
            <w:shd w:val="clear" w:color="auto" w:fill="auto"/>
          </w:tcPr>
          <w:p w14:paraId="479F0156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14:paraId="3A030E8B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417" w:type="dxa"/>
            <w:shd w:val="clear" w:color="auto" w:fill="auto"/>
          </w:tcPr>
          <w:p w14:paraId="2251BD38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7C6AA6C3" w14:textId="77777777" w:rsidTr="00D00535">
        <w:tc>
          <w:tcPr>
            <w:tcW w:w="2518" w:type="dxa"/>
            <w:vMerge w:val="restart"/>
            <w:shd w:val="clear" w:color="auto" w:fill="auto"/>
          </w:tcPr>
          <w:p w14:paraId="6403E6C8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Психічні розлади</w:t>
            </w:r>
          </w:p>
        </w:tc>
        <w:tc>
          <w:tcPr>
            <w:tcW w:w="2835" w:type="dxa"/>
            <w:shd w:val="clear" w:color="auto" w:fill="auto"/>
          </w:tcPr>
          <w:p w14:paraId="04B97E05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Кошмари, безсоння</w:t>
            </w:r>
          </w:p>
        </w:tc>
        <w:tc>
          <w:tcPr>
            <w:tcW w:w="1730" w:type="dxa"/>
            <w:shd w:val="clear" w:color="auto" w:fill="auto"/>
          </w:tcPr>
          <w:p w14:paraId="5B2446DA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19BF0C83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514FC5F8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2CB36859" w14:textId="77777777" w:rsidTr="00D00535">
        <w:tc>
          <w:tcPr>
            <w:tcW w:w="2518" w:type="dxa"/>
            <w:vMerge/>
            <w:shd w:val="clear" w:color="auto" w:fill="auto"/>
          </w:tcPr>
          <w:p w14:paraId="228C87B8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043F6182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Депресія</w:t>
            </w:r>
          </w:p>
        </w:tc>
        <w:tc>
          <w:tcPr>
            <w:tcW w:w="1730" w:type="dxa"/>
            <w:shd w:val="clear" w:color="auto" w:fill="auto"/>
          </w:tcPr>
          <w:p w14:paraId="0E8C6C88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14:paraId="3C2C48A4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Частота невідома*</w:t>
            </w:r>
          </w:p>
        </w:tc>
        <w:tc>
          <w:tcPr>
            <w:tcW w:w="1417" w:type="dxa"/>
            <w:shd w:val="clear" w:color="auto" w:fill="auto"/>
          </w:tcPr>
          <w:p w14:paraId="09EB8E01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420658" w:rsidRPr="00A52413" w14:paraId="20624EE4" w14:textId="77777777" w:rsidTr="00D00535">
        <w:tc>
          <w:tcPr>
            <w:tcW w:w="2518" w:type="dxa"/>
            <w:vMerge w:val="restart"/>
            <w:shd w:val="clear" w:color="auto" w:fill="auto"/>
          </w:tcPr>
          <w:p w14:paraId="79B6E9B5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Порушення з боку нервової системи</w:t>
            </w:r>
          </w:p>
        </w:tc>
        <w:tc>
          <w:tcPr>
            <w:tcW w:w="2835" w:type="dxa"/>
            <w:shd w:val="clear" w:color="auto" w:fill="auto"/>
          </w:tcPr>
          <w:p w14:paraId="7930BA9D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Головний біль</w:t>
            </w:r>
          </w:p>
        </w:tc>
        <w:tc>
          <w:tcPr>
            <w:tcW w:w="1730" w:type="dxa"/>
            <w:shd w:val="clear" w:color="auto" w:fill="auto"/>
          </w:tcPr>
          <w:p w14:paraId="5D740E99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</w:t>
            </w:r>
          </w:p>
        </w:tc>
        <w:tc>
          <w:tcPr>
            <w:tcW w:w="1276" w:type="dxa"/>
            <w:shd w:val="clear" w:color="auto" w:fill="auto"/>
          </w:tcPr>
          <w:p w14:paraId="4860DD45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47158A2A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</w:t>
            </w:r>
          </w:p>
        </w:tc>
      </w:tr>
      <w:tr w:rsidR="00420658" w:rsidRPr="00A52413" w14:paraId="0EE7A9F5" w14:textId="77777777" w:rsidTr="00D00535">
        <w:tc>
          <w:tcPr>
            <w:tcW w:w="2518" w:type="dxa"/>
            <w:vMerge/>
            <w:shd w:val="clear" w:color="auto" w:fill="auto"/>
          </w:tcPr>
          <w:p w14:paraId="76794E4D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26BDD922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Запаморочення</w:t>
            </w:r>
          </w:p>
        </w:tc>
        <w:tc>
          <w:tcPr>
            <w:tcW w:w="1730" w:type="dxa"/>
            <w:shd w:val="clear" w:color="auto" w:fill="auto"/>
          </w:tcPr>
          <w:p w14:paraId="5C3FBC40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1425C75B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Частота невідома*</w:t>
            </w:r>
          </w:p>
        </w:tc>
        <w:tc>
          <w:tcPr>
            <w:tcW w:w="1417" w:type="dxa"/>
            <w:shd w:val="clear" w:color="auto" w:fill="auto"/>
          </w:tcPr>
          <w:p w14:paraId="085DBB50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420658" w:rsidRPr="00A52413" w14:paraId="01081232" w14:textId="77777777" w:rsidTr="00D00535">
        <w:tc>
          <w:tcPr>
            <w:tcW w:w="2518" w:type="dxa"/>
            <w:vMerge/>
            <w:shd w:val="clear" w:color="auto" w:fill="auto"/>
          </w:tcPr>
          <w:p w14:paraId="686FD0D4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24AB3108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  <w:proofErr w:type="spellStart"/>
            <w:r w:rsidRPr="00A52413">
              <w:rPr>
                <w:lang w:val="uk-UA"/>
              </w:rPr>
              <w:t>Гіпестезія</w:t>
            </w:r>
            <w:proofErr w:type="spellEnd"/>
            <w:r w:rsidRPr="00A52413">
              <w:rPr>
                <w:lang w:val="uk-UA"/>
              </w:rPr>
              <w:t xml:space="preserve">, </w:t>
            </w:r>
            <w:proofErr w:type="spellStart"/>
            <w:r w:rsidRPr="00A52413">
              <w:rPr>
                <w:lang w:val="uk-UA"/>
              </w:rPr>
              <w:t>дисгевзія</w:t>
            </w:r>
            <w:proofErr w:type="spellEnd"/>
            <w:r w:rsidRPr="00A52413">
              <w:rPr>
                <w:lang w:val="uk-UA"/>
              </w:rPr>
              <w:t>, амнезія</w:t>
            </w:r>
          </w:p>
        </w:tc>
        <w:tc>
          <w:tcPr>
            <w:tcW w:w="1730" w:type="dxa"/>
            <w:shd w:val="clear" w:color="auto" w:fill="auto"/>
          </w:tcPr>
          <w:p w14:paraId="5684B57B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3C3304A7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0C4653C3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420658" w:rsidRPr="00A52413" w14:paraId="6E6E8FF6" w14:textId="77777777" w:rsidTr="00D00535">
        <w:tc>
          <w:tcPr>
            <w:tcW w:w="2518" w:type="dxa"/>
            <w:vMerge/>
            <w:shd w:val="clear" w:color="auto" w:fill="auto"/>
          </w:tcPr>
          <w:p w14:paraId="2DAEBE0A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23BD501D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Парестезії</w:t>
            </w:r>
          </w:p>
        </w:tc>
        <w:tc>
          <w:tcPr>
            <w:tcW w:w="1730" w:type="dxa"/>
            <w:shd w:val="clear" w:color="auto" w:fill="auto"/>
          </w:tcPr>
          <w:p w14:paraId="30B73CA5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009E4872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Частота невідома*</w:t>
            </w:r>
          </w:p>
        </w:tc>
        <w:tc>
          <w:tcPr>
            <w:tcW w:w="1417" w:type="dxa"/>
            <w:shd w:val="clear" w:color="auto" w:fill="auto"/>
          </w:tcPr>
          <w:p w14:paraId="534DE59D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</w:tr>
      <w:tr w:rsidR="00420658" w:rsidRPr="00A52413" w14:paraId="3B454153" w14:textId="77777777" w:rsidTr="00D00535">
        <w:tc>
          <w:tcPr>
            <w:tcW w:w="2518" w:type="dxa"/>
            <w:vMerge/>
            <w:shd w:val="clear" w:color="auto" w:fill="auto"/>
          </w:tcPr>
          <w:p w14:paraId="2295CED9" w14:textId="77777777" w:rsidR="00420658" w:rsidRPr="00A52413" w:rsidRDefault="00420658" w:rsidP="003619B2">
            <w:pPr>
              <w:ind w:firstLine="567"/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682D25AF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 xml:space="preserve">Периферична </w:t>
            </w:r>
            <w:proofErr w:type="spellStart"/>
            <w:r w:rsidRPr="00A52413">
              <w:rPr>
                <w:lang w:val="uk-UA"/>
              </w:rPr>
              <w:t>нейропатія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14:paraId="270B9606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  <w:proofErr w:type="spellStart"/>
            <w:r w:rsidRPr="00A52413">
              <w:rPr>
                <w:lang w:val="uk-UA"/>
              </w:rPr>
              <w:t>Рідко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28729CB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165AFA69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420658" w:rsidRPr="00A52413" w14:paraId="68298563" w14:textId="77777777" w:rsidTr="00D00535">
        <w:tc>
          <w:tcPr>
            <w:tcW w:w="2518" w:type="dxa"/>
            <w:vMerge/>
            <w:shd w:val="clear" w:color="auto" w:fill="auto"/>
          </w:tcPr>
          <w:p w14:paraId="20082498" w14:textId="77777777" w:rsidR="00420658" w:rsidRPr="00A52413" w:rsidRDefault="00420658" w:rsidP="003619B2">
            <w:pPr>
              <w:ind w:firstLine="567"/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73709D01" w14:textId="3B4C75C8" w:rsidR="00420658" w:rsidRPr="00A52413" w:rsidRDefault="00420658" w:rsidP="003619B2">
            <w:pPr>
              <w:rPr>
                <w:lang w:val="uk-UA"/>
              </w:rPr>
            </w:pPr>
            <w:r w:rsidRPr="00A52413">
              <w:rPr>
                <w:lang w:val="uk-UA"/>
              </w:rPr>
              <w:t>Міастенія гравіс</w:t>
            </w:r>
          </w:p>
        </w:tc>
        <w:tc>
          <w:tcPr>
            <w:tcW w:w="1730" w:type="dxa"/>
            <w:shd w:val="clear" w:color="auto" w:fill="auto"/>
          </w:tcPr>
          <w:p w14:paraId="42441BA3" w14:textId="7D3ADFC5" w:rsidR="00420658" w:rsidRPr="00A52413" w:rsidRDefault="00420658" w:rsidP="003619B2">
            <w:pPr>
              <w:rPr>
                <w:lang w:val="uk-UA"/>
              </w:rPr>
            </w:pPr>
            <w:r w:rsidRPr="00A52413">
              <w:rPr>
                <w:lang w:val="uk-UA"/>
              </w:rPr>
              <w:t>Частота невідома*</w:t>
            </w:r>
          </w:p>
        </w:tc>
        <w:tc>
          <w:tcPr>
            <w:tcW w:w="1276" w:type="dxa"/>
            <w:shd w:val="clear" w:color="auto" w:fill="auto"/>
          </w:tcPr>
          <w:p w14:paraId="49E501D3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7183CBAC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420658" w:rsidRPr="00A52413" w14:paraId="6CD1DC6E" w14:textId="77777777" w:rsidTr="00D00535">
        <w:tc>
          <w:tcPr>
            <w:tcW w:w="2518" w:type="dxa"/>
            <w:vMerge w:val="restart"/>
            <w:shd w:val="clear" w:color="auto" w:fill="auto"/>
          </w:tcPr>
          <w:p w14:paraId="6AE7D9F4" w14:textId="6F54B64C" w:rsidR="00420658" w:rsidRPr="00A52413" w:rsidRDefault="00F92F88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Порушення з боку органів</w:t>
            </w:r>
            <w:r w:rsidR="00420658" w:rsidRPr="00A52413">
              <w:rPr>
                <w:lang w:val="uk-UA"/>
              </w:rPr>
              <w:t xml:space="preserve"> зору</w:t>
            </w:r>
          </w:p>
        </w:tc>
        <w:tc>
          <w:tcPr>
            <w:tcW w:w="2835" w:type="dxa"/>
            <w:shd w:val="clear" w:color="auto" w:fill="auto"/>
          </w:tcPr>
          <w:p w14:paraId="5BA14672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Нечіткість зору</w:t>
            </w:r>
          </w:p>
        </w:tc>
        <w:tc>
          <w:tcPr>
            <w:tcW w:w="1730" w:type="dxa"/>
            <w:shd w:val="clear" w:color="auto" w:fill="auto"/>
          </w:tcPr>
          <w:p w14:paraId="55187754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26A6AB48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6305B3DC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420658" w:rsidRPr="00A52413" w14:paraId="63584239" w14:textId="77777777" w:rsidTr="00D00535">
        <w:tc>
          <w:tcPr>
            <w:tcW w:w="2518" w:type="dxa"/>
            <w:vMerge/>
            <w:shd w:val="clear" w:color="auto" w:fill="auto"/>
          </w:tcPr>
          <w:p w14:paraId="4A025C2D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5796F9B2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Порушення зору</w:t>
            </w:r>
          </w:p>
        </w:tc>
        <w:tc>
          <w:tcPr>
            <w:tcW w:w="1730" w:type="dxa"/>
            <w:shd w:val="clear" w:color="auto" w:fill="auto"/>
          </w:tcPr>
          <w:p w14:paraId="55F60937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  <w:proofErr w:type="spellStart"/>
            <w:r w:rsidRPr="00A52413">
              <w:rPr>
                <w:lang w:val="uk-UA"/>
              </w:rPr>
              <w:t>Рідко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ACC5DDE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6D39F426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420658" w:rsidRPr="00A52413" w14:paraId="269AF864" w14:textId="77777777" w:rsidTr="00D00535">
        <w:tc>
          <w:tcPr>
            <w:tcW w:w="2518" w:type="dxa"/>
            <w:vMerge/>
            <w:shd w:val="clear" w:color="auto" w:fill="auto"/>
          </w:tcPr>
          <w:p w14:paraId="512B7A3F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0BFDA366" w14:textId="068827A1" w:rsidR="00420658" w:rsidRPr="00A52413" w:rsidRDefault="00420658" w:rsidP="003619B2">
            <w:pPr>
              <w:rPr>
                <w:lang w:val="uk-UA"/>
              </w:rPr>
            </w:pPr>
            <w:r w:rsidRPr="00A52413">
              <w:rPr>
                <w:lang w:val="uk-UA"/>
              </w:rPr>
              <w:t>Очна міастенія</w:t>
            </w:r>
          </w:p>
        </w:tc>
        <w:tc>
          <w:tcPr>
            <w:tcW w:w="1730" w:type="dxa"/>
            <w:shd w:val="clear" w:color="auto" w:fill="auto"/>
          </w:tcPr>
          <w:p w14:paraId="1C7231BC" w14:textId="2C2D2483" w:rsidR="00420658" w:rsidRPr="00A52413" w:rsidRDefault="00420658" w:rsidP="003619B2">
            <w:pPr>
              <w:rPr>
                <w:lang w:val="uk-UA"/>
              </w:rPr>
            </w:pPr>
            <w:r w:rsidRPr="00A52413">
              <w:rPr>
                <w:lang w:val="uk-UA"/>
              </w:rPr>
              <w:t>Частота невідома*</w:t>
            </w:r>
          </w:p>
        </w:tc>
        <w:tc>
          <w:tcPr>
            <w:tcW w:w="1276" w:type="dxa"/>
            <w:shd w:val="clear" w:color="auto" w:fill="auto"/>
          </w:tcPr>
          <w:p w14:paraId="63EABD2E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3F687D48" w14:textId="77777777" w:rsidR="00420658" w:rsidRPr="00A52413" w:rsidRDefault="00420658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475F2892" w14:textId="77777777" w:rsidTr="00D00535">
        <w:tc>
          <w:tcPr>
            <w:tcW w:w="2518" w:type="dxa"/>
            <w:vMerge w:val="restart"/>
            <w:shd w:val="clear" w:color="auto" w:fill="auto"/>
          </w:tcPr>
          <w:p w14:paraId="4BF17E9D" w14:textId="2802B78A" w:rsidR="00546AE4" w:rsidRPr="00A52413" w:rsidRDefault="00546AE4" w:rsidP="00F92F88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Порушення з боку орган</w:t>
            </w:r>
            <w:r w:rsidR="00F92F88" w:rsidRPr="00A52413">
              <w:rPr>
                <w:lang w:val="uk-UA"/>
              </w:rPr>
              <w:t>ів</w:t>
            </w:r>
            <w:r w:rsidRPr="00A52413">
              <w:rPr>
                <w:lang w:val="uk-UA"/>
              </w:rPr>
              <w:t xml:space="preserve"> слуху та вестибулярного апарату</w:t>
            </w:r>
          </w:p>
        </w:tc>
        <w:tc>
          <w:tcPr>
            <w:tcW w:w="2835" w:type="dxa"/>
            <w:shd w:val="clear" w:color="auto" w:fill="auto"/>
          </w:tcPr>
          <w:p w14:paraId="0A933B2F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Шум у вухах</w:t>
            </w:r>
          </w:p>
        </w:tc>
        <w:tc>
          <w:tcPr>
            <w:tcW w:w="1730" w:type="dxa"/>
            <w:shd w:val="clear" w:color="auto" w:fill="auto"/>
          </w:tcPr>
          <w:p w14:paraId="4D522E00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64BB8B1E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09D4E4EE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15401561" w14:textId="77777777" w:rsidTr="00D00535">
        <w:tc>
          <w:tcPr>
            <w:tcW w:w="2518" w:type="dxa"/>
            <w:vMerge/>
            <w:shd w:val="clear" w:color="auto" w:fill="auto"/>
          </w:tcPr>
          <w:p w14:paraId="28A44607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411F3DFB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Втрата слуху</w:t>
            </w:r>
          </w:p>
        </w:tc>
        <w:tc>
          <w:tcPr>
            <w:tcW w:w="1730" w:type="dxa"/>
            <w:shd w:val="clear" w:color="auto" w:fill="auto"/>
          </w:tcPr>
          <w:p w14:paraId="66998BF1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 xml:space="preserve">Дуже </w:t>
            </w:r>
            <w:proofErr w:type="spellStart"/>
            <w:r w:rsidRPr="00A52413">
              <w:rPr>
                <w:lang w:val="uk-UA"/>
              </w:rPr>
              <w:t>рідко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2B9A7A83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605AC4E3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2ECCF832" w14:textId="77777777" w:rsidTr="00D00535">
        <w:tc>
          <w:tcPr>
            <w:tcW w:w="2518" w:type="dxa"/>
            <w:vMerge w:val="restart"/>
            <w:shd w:val="clear" w:color="auto" w:fill="auto"/>
          </w:tcPr>
          <w:p w14:paraId="5680E6B4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Порушення з боку дихальної системи, органів грудної клітки та середостіння</w:t>
            </w:r>
          </w:p>
        </w:tc>
        <w:tc>
          <w:tcPr>
            <w:tcW w:w="2835" w:type="dxa"/>
            <w:shd w:val="clear" w:color="auto" w:fill="auto"/>
          </w:tcPr>
          <w:p w14:paraId="2A1F77A3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Біль у глотці та гортані, носова кровотеча</w:t>
            </w:r>
          </w:p>
        </w:tc>
        <w:tc>
          <w:tcPr>
            <w:tcW w:w="1730" w:type="dxa"/>
            <w:shd w:val="clear" w:color="auto" w:fill="auto"/>
          </w:tcPr>
          <w:p w14:paraId="143D5F71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</w:t>
            </w:r>
          </w:p>
        </w:tc>
        <w:tc>
          <w:tcPr>
            <w:tcW w:w="1276" w:type="dxa"/>
            <w:shd w:val="clear" w:color="auto" w:fill="auto"/>
          </w:tcPr>
          <w:p w14:paraId="11832082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6E82E661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2E9AA7B0" w14:textId="77777777" w:rsidTr="00D00535">
        <w:tc>
          <w:tcPr>
            <w:tcW w:w="2518" w:type="dxa"/>
            <w:vMerge/>
            <w:shd w:val="clear" w:color="auto" w:fill="auto"/>
          </w:tcPr>
          <w:p w14:paraId="085A71CE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10CCA4EF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Кашель</w:t>
            </w:r>
          </w:p>
        </w:tc>
        <w:tc>
          <w:tcPr>
            <w:tcW w:w="1730" w:type="dxa"/>
            <w:shd w:val="clear" w:color="auto" w:fill="auto"/>
          </w:tcPr>
          <w:p w14:paraId="15E0280A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14:paraId="536CB87C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Нечасто</w:t>
            </w:r>
          </w:p>
        </w:tc>
        <w:tc>
          <w:tcPr>
            <w:tcW w:w="1417" w:type="dxa"/>
            <w:shd w:val="clear" w:color="auto" w:fill="auto"/>
          </w:tcPr>
          <w:p w14:paraId="0CEE5760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3F54A61C" w14:textId="77777777" w:rsidTr="00D00535">
        <w:tc>
          <w:tcPr>
            <w:tcW w:w="2518" w:type="dxa"/>
            <w:vMerge/>
            <w:shd w:val="clear" w:color="auto" w:fill="auto"/>
          </w:tcPr>
          <w:p w14:paraId="7E1FCC0C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24E3E2A5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Задишка</w:t>
            </w:r>
          </w:p>
        </w:tc>
        <w:tc>
          <w:tcPr>
            <w:tcW w:w="1730" w:type="dxa"/>
            <w:shd w:val="clear" w:color="auto" w:fill="auto"/>
          </w:tcPr>
          <w:p w14:paraId="557A9833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14:paraId="5B2DC893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Частота невідома*</w:t>
            </w:r>
          </w:p>
        </w:tc>
        <w:tc>
          <w:tcPr>
            <w:tcW w:w="1417" w:type="dxa"/>
            <w:shd w:val="clear" w:color="auto" w:fill="auto"/>
          </w:tcPr>
          <w:p w14:paraId="06748666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6BE5483F" w14:textId="77777777" w:rsidTr="00D00535">
        <w:tc>
          <w:tcPr>
            <w:tcW w:w="2518" w:type="dxa"/>
            <w:vMerge w:val="restart"/>
            <w:shd w:val="clear" w:color="auto" w:fill="auto"/>
          </w:tcPr>
          <w:p w14:paraId="2D755CB6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Порушення з боку шлунково-кишкового тракту</w:t>
            </w:r>
          </w:p>
          <w:p w14:paraId="0A72721C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6390544B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Метеоризм, діарея</w:t>
            </w:r>
          </w:p>
        </w:tc>
        <w:tc>
          <w:tcPr>
            <w:tcW w:w="1730" w:type="dxa"/>
            <w:shd w:val="clear" w:color="auto" w:fill="auto"/>
          </w:tcPr>
          <w:p w14:paraId="32FE9CF6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Часто</w:t>
            </w:r>
          </w:p>
        </w:tc>
        <w:tc>
          <w:tcPr>
            <w:tcW w:w="1276" w:type="dxa"/>
            <w:shd w:val="clear" w:color="auto" w:fill="auto"/>
          </w:tcPr>
          <w:p w14:paraId="6CD8496E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</w:t>
            </w:r>
          </w:p>
        </w:tc>
        <w:tc>
          <w:tcPr>
            <w:tcW w:w="1417" w:type="dxa"/>
            <w:shd w:val="clear" w:color="auto" w:fill="auto"/>
          </w:tcPr>
          <w:p w14:paraId="4085E66A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01661923" w14:textId="77777777" w:rsidTr="00D00535">
        <w:tc>
          <w:tcPr>
            <w:tcW w:w="2518" w:type="dxa"/>
            <w:vMerge/>
            <w:shd w:val="clear" w:color="auto" w:fill="auto"/>
          </w:tcPr>
          <w:p w14:paraId="56118DA0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7A730CF6" w14:textId="5E5E441E" w:rsidR="00546AE4" w:rsidRPr="00A52413" w:rsidRDefault="0054313F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За</w:t>
            </w:r>
            <w:r w:rsidR="00546AE4" w:rsidRPr="00A52413">
              <w:rPr>
                <w:lang w:val="uk-UA"/>
              </w:rPr>
              <w:t>п</w:t>
            </w:r>
            <w:r w:rsidRPr="00A52413">
              <w:rPr>
                <w:lang w:val="uk-UA"/>
              </w:rPr>
              <w:t>ор</w:t>
            </w:r>
          </w:p>
        </w:tc>
        <w:tc>
          <w:tcPr>
            <w:tcW w:w="1730" w:type="dxa"/>
            <w:shd w:val="clear" w:color="auto" w:fill="auto"/>
          </w:tcPr>
          <w:p w14:paraId="2AC53167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Часто</w:t>
            </w:r>
          </w:p>
        </w:tc>
        <w:tc>
          <w:tcPr>
            <w:tcW w:w="1276" w:type="dxa"/>
            <w:shd w:val="clear" w:color="auto" w:fill="auto"/>
          </w:tcPr>
          <w:p w14:paraId="6A0515F4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Частота невідома*</w:t>
            </w:r>
          </w:p>
        </w:tc>
        <w:tc>
          <w:tcPr>
            <w:tcW w:w="1417" w:type="dxa"/>
            <w:shd w:val="clear" w:color="auto" w:fill="auto"/>
          </w:tcPr>
          <w:p w14:paraId="6028342A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381FE2C5" w14:textId="77777777" w:rsidTr="00D00535">
        <w:tc>
          <w:tcPr>
            <w:tcW w:w="2518" w:type="dxa"/>
            <w:vMerge/>
            <w:shd w:val="clear" w:color="auto" w:fill="auto"/>
          </w:tcPr>
          <w:p w14:paraId="44DEFA14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392CAB1B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Нудота, диспепсія</w:t>
            </w:r>
          </w:p>
        </w:tc>
        <w:tc>
          <w:tcPr>
            <w:tcW w:w="1730" w:type="dxa"/>
            <w:shd w:val="clear" w:color="auto" w:fill="auto"/>
          </w:tcPr>
          <w:p w14:paraId="01AD07F3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Часто</w:t>
            </w:r>
          </w:p>
        </w:tc>
        <w:tc>
          <w:tcPr>
            <w:tcW w:w="1276" w:type="dxa"/>
            <w:shd w:val="clear" w:color="auto" w:fill="auto"/>
          </w:tcPr>
          <w:p w14:paraId="6616A049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Нечасто</w:t>
            </w:r>
          </w:p>
        </w:tc>
        <w:tc>
          <w:tcPr>
            <w:tcW w:w="1417" w:type="dxa"/>
            <w:shd w:val="clear" w:color="auto" w:fill="auto"/>
          </w:tcPr>
          <w:p w14:paraId="0D0FF468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23A7BE12" w14:textId="77777777" w:rsidTr="00D00535">
        <w:tc>
          <w:tcPr>
            <w:tcW w:w="2518" w:type="dxa"/>
            <w:vMerge/>
            <w:shd w:val="clear" w:color="auto" w:fill="auto"/>
          </w:tcPr>
          <w:p w14:paraId="3A4B60C1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78CBA700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 xml:space="preserve">Блювання, відрижка, </w:t>
            </w:r>
          </w:p>
        </w:tc>
        <w:tc>
          <w:tcPr>
            <w:tcW w:w="1730" w:type="dxa"/>
            <w:shd w:val="clear" w:color="auto" w:fill="auto"/>
          </w:tcPr>
          <w:p w14:paraId="37D29181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2424C7EC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32167C35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53AC2634" w14:textId="77777777" w:rsidTr="00D00535">
        <w:tc>
          <w:tcPr>
            <w:tcW w:w="2518" w:type="dxa"/>
            <w:vMerge/>
            <w:shd w:val="clear" w:color="auto" w:fill="auto"/>
          </w:tcPr>
          <w:p w14:paraId="75337095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5172FF3C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Панкреатит</w:t>
            </w:r>
          </w:p>
        </w:tc>
        <w:tc>
          <w:tcPr>
            <w:tcW w:w="1730" w:type="dxa"/>
            <w:shd w:val="clear" w:color="auto" w:fill="auto"/>
          </w:tcPr>
          <w:p w14:paraId="43B68B6C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4D0F73EB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Частота невідома*</w:t>
            </w:r>
          </w:p>
        </w:tc>
        <w:tc>
          <w:tcPr>
            <w:tcW w:w="1417" w:type="dxa"/>
            <w:shd w:val="clear" w:color="auto" w:fill="auto"/>
          </w:tcPr>
          <w:p w14:paraId="64DED55C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019CE8C3" w14:textId="77777777" w:rsidTr="00D00535">
        <w:tc>
          <w:tcPr>
            <w:tcW w:w="2518" w:type="dxa"/>
            <w:vMerge/>
            <w:shd w:val="clear" w:color="auto" w:fill="auto"/>
          </w:tcPr>
          <w:p w14:paraId="0E42756E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269FBCF4" w14:textId="77777777" w:rsidR="00546AE4" w:rsidRPr="00A52413" w:rsidRDefault="00546AE4" w:rsidP="003619B2">
            <w:pPr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Біль у животі</w:t>
            </w:r>
          </w:p>
        </w:tc>
        <w:tc>
          <w:tcPr>
            <w:tcW w:w="1730" w:type="dxa"/>
            <w:shd w:val="clear" w:color="auto" w:fill="auto"/>
          </w:tcPr>
          <w:p w14:paraId="592094C3" w14:textId="77777777" w:rsidR="00546AE4" w:rsidRPr="00A52413" w:rsidRDefault="00546AE4" w:rsidP="003619B2">
            <w:pPr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51F7D88D" w14:textId="77777777" w:rsidR="00546AE4" w:rsidRPr="00A52413" w:rsidRDefault="00546AE4" w:rsidP="003619B2">
            <w:pPr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Часто</w:t>
            </w:r>
          </w:p>
        </w:tc>
        <w:tc>
          <w:tcPr>
            <w:tcW w:w="1417" w:type="dxa"/>
            <w:shd w:val="clear" w:color="auto" w:fill="auto"/>
          </w:tcPr>
          <w:p w14:paraId="2C3B7FA7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29844807" w14:textId="77777777" w:rsidTr="00D00535">
        <w:tc>
          <w:tcPr>
            <w:tcW w:w="2518" w:type="dxa"/>
            <w:vMerge/>
            <w:shd w:val="clear" w:color="auto" w:fill="auto"/>
          </w:tcPr>
          <w:p w14:paraId="7B9A3210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657F9CFA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proofErr w:type="spellStart"/>
            <w:r w:rsidRPr="00A52413">
              <w:rPr>
                <w:lang w:val="uk-UA"/>
              </w:rPr>
              <w:t>Гастроезофагеальна</w:t>
            </w:r>
            <w:proofErr w:type="spellEnd"/>
            <w:r w:rsidRPr="00A52413">
              <w:rPr>
                <w:lang w:val="uk-UA"/>
              </w:rPr>
              <w:t xml:space="preserve"> </w:t>
            </w:r>
            <w:proofErr w:type="spellStart"/>
            <w:r w:rsidRPr="00A52413">
              <w:rPr>
                <w:lang w:val="uk-UA"/>
              </w:rPr>
              <w:t>рефлюксна</w:t>
            </w:r>
            <w:proofErr w:type="spellEnd"/>
            <w:r w:rsidRPr="00A52413">
              <w:rPr>
                <w:lang w:val="uk-UA"/>
              </w:rPr>
              <w:t xml:space="preserve"> хвороба</w:t>
            </w:r>
          </w:p>
        </w:tc>
        <w:tc>
          <w:tcPr>
            <w:tcW w:w="1730" w:type="dxa"/>
            <w:shd w:val="clear" w:color="auto" w:fill="auto"/>
          </w:tcPr>
          <w:p w14:paraId="6BB6104A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14:paraId="429BCF2F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417" w:type="dxa"/>
            <w:shd w:val="clear" w:color="auto" w:fill="auto"/>
          </w:tcPr>
          <w:p w14:paraId="6E6811EB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01083F76" w14:textId="77777777" w:rsidTr="00D00535">
        <w:trPr>
          <w:trHeight w:val="222"/>
        </w:trPr>
        <w:tc>
          <w:tcPr>
            <w:tcW w:w="2518" w:type="dxa"/>
            <w:vMerge/>
            <w:shd w:val="clear" w:color="auto" w:fill="auto"/>
          </w:tcPr>
          <w:p w14:paraId="52CBFE7F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76EF32B0" w14:textId="77777777" w:rsidR="00546AE4" w:rsidRPr="00A52413" w:rsidRDefault="00546AE4" w:rsidP="003619B2">
            <w:pPr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Сухість у роті, гастрит</w:t>
            </w:r>
          </w:p>
        </w:tc>
        <w:tc>
          <w:tcPr>
            <w:tcW w:w="1730" w:type="dxa"/>
            <w:shd w:val="clear" w:color="auto" w:fill="auto"/>
          </w:tcPr>
          <w:p w14:paraId="517880FF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14:paraId="16F9A89B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02C6005A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Нечасто</w:t>
            </w:r>
          </w:p>
        </w:tc>
      </w:tr>
      <w:tr w:rsidR="00546AE4" w:rsidRPr="00A52413" w14:paraId="309D39D7" w14:textId="77777777" w:rsidTr="00D00535">
        <w:tc>
          <w:tcPr>
            <w:tcW w:w="2518" w:type="dxa"/>
            <w:vMerge w:val="restart"/>
            <w:shd w:val="clear" w:color="auto" w:fill="auto"/>
          </w:tcPr>
          <w:p w14:paraId="34773F47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Порушення з боку печінки та жовчовивідних шляхів</w:t>
            </w:r>
          </w:p>
        </w:tc>
        <w:tc>
          <w:tcPr>
            <w:tcW w:w="2835" w:type="dxa"/>
            <w:shd w:val="clear" w:color="auto" w:fill="auto"/>
          </w:tcPr>
          <w:p w14:paraId="5DC3541D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Гепатит</w:t>
            </w:r>
          </w:p>
        </w:tc>
        <w:tc>
          <w:tcPr>
            <w:tcW w:w="1730" w:type="dxa"/>
            <w:shd w:val="clear" w:color="auto" w:fill="auto"/>
          </w:tcPr>
          <w:p w14:paraId="297EB49D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7CE3C58C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Частота невідома*</w:t>
            </w:r>
          </w:p>
        </w:tc>
        <w:tc>
          <w:tcPr>
            <w:tcW w:w="1417" w:type="dxa"/>
            <w:shd w:val="clear" w:color="auto" w:fill="auto"/>
          </w:tcPr>
          <w:p w14:paraId="491E75E2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0FA24982" w14:textId="77777777" w:rsidTr="00D00535">
        <w:tc>
          <w:tcPr>
            <w:tcW w:w="2518" w:type="dxa"/>
            <w:vMerge/>
            <w:shd w:val="clear" w:color="auto" w:fill="auto"/>
          </w:tcPr>
          <w:p w14:paraId="1AC0C5AC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706C25C8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proofErr w:type="spellStart"/>
            <w:r w:rsidRPr="00A52413">
              <w:rPr>
                <w:lang w:val="uk-UA"/>
              </w:rPr>
              <w:t>Холестаз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14:paraId="7FF262BD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proofErr w:type="spellStart"/>
            <w:r w:rsidRPr="00A52413">
              <w:rPr>
                <w:lang w:val="uk-UA"/>
              </w:rPr>
              <w:t>Рідко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10C2DAE2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1E53CB13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004970DC" w14:textId="77777777" w:rsidTr="00D00535">
        <w:tc>
          <w:tcPr>
            <w:tcW w:w="2518" w:type="dxa"/>
            <w:vMerge/>
            <w:shd w:val="clear" w:color="auto" w:fill="auto"/>
          </w:tcPr>
          <w:p w14:paraId="5FEABD24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4B6701C4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Печінкова недостатність</w:t>
            </w:r>
          </w:p>
        </w:tc>
        <w:tc>
          <w:tcPr>
            <w:tcW w:w="1730" w:type="dxa"/>
            <w:shd w:val="clear" w:color="auto" w:fill="auto"/>
          </w:tcPr>
          <w:p w14:paraId="49BBA76D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 xml:space="preserve">Дуже </w:t>
            </w:r>
            <w:proofErr w:type="spellStart"/>
            <w:r w:rsidRPr="00A52413">
              <w:rPr>
                <w:lang w:val="uk-UA"/>
              </w:rPr>
              <w:t>рідко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F12D7AA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50E87125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75F39545" w14:textId="77777777" w:rsidTr="00D00535">
        <w:trPr>
          <w:trHeight w:val="280"/>
        </w:trPr>
        <w:tc>
          <w:tcPr>
            <w:tcW w:w="2518" w:type="dxa"/>
            <w:vMerge/>
            <w:shd w:val="clear" w:color="auto" w:fill="auto"/>
          </w:tcPr>
          <w:p w14:paraId="1C7B684A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455C937C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proofErr w:type="spellStart"/>
            <w:r w:rsidRPr="00A52413">
              <w:rPr>
                <w:lang w:val="uk-UA"/>
              </w:rPr>
              <w:t>Холелітіаз</w:t>
            </w:r>
            <w:proofErr w:type="spellEnd"/>
            <w:r w:rsidRPr="00A52413">
              <w:rPr>
                <w:lang w:val="uk-UA"/>
              </w:rPr>
              <w:t>, холецистит</w:t>
            </w:r>
          </w:p>
        </w:tc>
        <w:tc>
          <w:tcPr>
            <w:tcW w:w="1730" w:type="dxa"/>
            <w:shd w:val="clear" w:color="auto" w:fill="auto"/>
          </w:tcPr>
          <w:p w14:paraId="0B92D18B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14:paraId="1A7D7EA4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Частота невідома*</w:t>
            </w:r>
          </w:p>
        </w:tc>
        <w:tc>
          <w:tcPr>
            <w:tcW w:w="1417" w:type="dxa"/>
            <w:shd w:val="clear" w:color="auto" w:fill="auto"/>
          </w:tcPr>
          <w:p w14:paraId="5B701572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276F9692" w14:textId="77777777" w:rsidTr="00D00535">
        <w:tc>
          <w:tcPr>
            <w:tcW w:w="2518" w:type="dxa"/>
            <w:vMerge w:val="restart"/>
            <w:shd w:val="clear" w:color="auto" w:fill="auto"/>
          </w:tcPr>
          <w:p w14:paraId="1CB2769F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Порушення з боку шкіри та підшкірних тканин</w:t>
            </w:r>
          </w:p>
          <w:p w14:paraId="057D83AA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3B30B254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Кропив’янка, шкірний висип, свербіж</w:t>
            </w:r>
          </w:p>
        </w:tc>
        <w:tc>
          <w:tcPr>
            <w:tcW w:w="1730" w:type="dxa"/>
            <w:shd w:val="clear" w:color="auto" w:fill="auto"/>
          </w:tcPr>
          <w:p w14:paraId="56360260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7106101D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10A51050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</w:tr>
      <w:tr w:rsidR="00546AE4" w:rsidRPr="00A52413" w14:paraId="3AFF7314" w14:textId="77777777" w:rsidTr="00D00535">
        <w:tc>
          <w:tcPr>
            <w:tcW w:w="2518" w:type="dxa"/>
            <w:vMerge/>
            <w:shd w:val="clear" w:color="auto" w:fill="auto"/>
          </w:tcPr>
          <w:p w14:paraId="7EF019C8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5C19F714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Алопеція</w:t>
            </w:r>
          </w:p>
        </w:tc>
        <w:tc>
          <w:tcPr>
            <w:tcW w:w="1730" w:type="dxa"/>
            <w:shd w:val="clear" w:color="auto" w:fill="auto"/>
          </w:tcPr>
          <w:p w14:paraId="6B28A9FB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120DFBB8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3D7E8D4C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7862C36A" w14:textId="77777777" w:rsidTr="00D00535">
        <w:tc>
          <w:tcPr>
            <w:tcW w:w="2518" w:type="dxa"/>
            <w:vMerge/>
            <w:shd w:val="clear" w:color="auto" w:fill="auto"/>
          </w:tcPr>
          <w:p w14:paraId="74EE9144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7F47D715" w14:textId="0761CB15" w:rsidR="00546AE4" w:rsidRPr="00A52413" w:rsidRDefault="00546AE4" w:rsidP="0054313F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proofErr w:type="spellStart"/>
            <w:r w:rsidRPr="00A52413">
              <w:rPr>
                <w:lang w:val="uk-UA"/>
              </w:rPr>
              <w:t>Ангіоневротичний</w:t>
            </w:r>
            <w:proofErr w:type="spellEnd"/>
            <w:r w:rsidRPr="00A52413">
              <w:rPr>
                <w:lang w:val="uk-UA"/>
              </w:rPr>
              <w:t xml:space="preserve"> набряк, </w:t>
            </w:r>
            <w:proofErr w:type="spellStart"/>
            <w:r w:rsidRPr="00A52413">
              <w:rPr>
                <w:lang w:val="uk-UA"/>
              </w:rPr>
              <w:t>бульозний</w:t>
            </w:r>
            <w:proofErr w:type="spellEnd"/>
            <w:r w:rsidRPr="00A52413">
              <w:rPr>
                <w:lang w:val="uk-UA"/>
              </w:rPr>
              <w:t xml:space="preserve"> дерматит</w:t>
            </w:r>
            <w:r w:rsidR="0054313F" w:rsidRPr="00A52413">
              <w:rPr>
                <w:lang w:val="uk-UA"/>
              </w:rPr>
              <w:t>,</w:t>
            </w:r>
            <w:r w:rsidRPr="00A52413">
              <w:rPr>
                <w:lang w:val="uk-UA"/>
              </w:rPr>
              <w:t xml:space="preserve"> включно </w:t>
            </w:r>
            <w:r w:rsidR="0054313F" w:rsidRPr="00A52413">
              <w:rPr>
                <w:lang w:val="uk-UA"/>
              </w:rPr>
              <w:t>і</w:t>
            </w:r>
            <w:r w:rsidRPr="00A52413">
              <w:rPr>
                <w:lang w:val="uk-UA"/>
              </w:rPr>
              <w:t xml:space="preserve">з синдромом </w:t>
            </w:r>
            <w:proofErr w:type="spellStart"/>
            <w:r w:rsidRPr="00A52413">
              <w:rPr>
                <w:lang w:val="uk-UA"/>
              </w:rPr>
              <w:t>Стівенса</w:t>
            </w:r>
            <w:proofErr w:type="spellEnd"/>
            <w:r w:rsidR="0054313F" w:rsidRPr="00A52413">
              <w:rPr>
                <w:lang w:val="uk-UA"/>
              </w:rPr>
              <w:t xml:space="preserve"> – </w:t>
            </w:r>
            <w:r w:rsidRPr="00A52413">
              <w:rPr>
                <w:lang w:val="uk-UA"/>
              </w:rPr>
              <w:t xml:space="preserve">Джонсона та токсичним </w:t>
            </w:r>
            <w:r w:rsidRPr="00A52413">
              <w:rPr>
                <w:lang w:val="uk-UA"/>
              </w:rPr>
              <w:lastRenderedPageBreak/>
              <w:t xml:space="preserve">епідермальним </w:t>
            </w:r>
            <w:proofErr w:type="spellStart"/>
            <w:r w:rsidRPr="00A52413">
              <w:rPr>
                <w:lang w:val="uk-UA"/>
              </w:rPr>
              <w:t>некролізом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14:paraId="02134ABA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proofErr w:type="spellStart"/>
            <w:r w:rsidRPr="00A52413">
              <w:rPr>
                <w:lang w:val="uk-UA"/>
              </w:rPr>
              <w:lastRenderedPageBreak/>
              <w:t>Рідко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9266C0E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120C2E8E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2F6C6039" w14:textId="77777777" w:rsidTr="00D00535">
        <w:trPr>
          <w:trHeight w:val="268"/>
        </w:trPr>
        <w:tc>
          <w:tcPr>
            <w:tcW w:w="2518" w:type="dxa"/>
            <w:vMerge/>
            <w:shd w:val="clear" w:color="auto" w:fill="auto"/>
          </w:tcPr>
          <w:p w14:paraId="7FEFC4CC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2C5DB9BA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proofErr w:type="spellStart"/>
            <w:r w:rsidRPr="00A52413">
              <w:rPr>
                <w:lang w:val="uk-UA"/>
              </w:rPr>
              <w:t>Мультиформна</w:t>
            </w:r>
            <w:proofErr w:type="spellEnd"/>
            <w:r w:rsidRPr="00A52413">
              <w:rPr>
                <w:lang w:val="uk-UA"/>
              </w:rPr>
              <w:t xml:space="preserve"> еритема</w:t>
            </w:r>
          </w:p>
        </w:tc>
        <w:tc>
          <w:tcPr>
            <w:tcW w:w="1730" w:type="dxa"/>
            <w:shd w:val="clear" w:color="auto" w:fill="auto"/>
          </w:tcPr>
          <w:p w14:paraId="22AAD28A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proofErr w:type="spellStart"/>
            <w:r w:rsidRPr="00A52413">
              <w:rPr>
                <w:lang w:val="uk-UA"/>
              </w:rPr>
              <w:t>Рідко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E5BB3EE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Частота невідома*</w:t>
            </w:r>
          </w:p>
        </w:tc>
        <w:tc>
          <w:tcPr>
            <w:tcW w:w="1417" w:type="dxa"/>
            <w:shd w:val="clear" w:color="auto" w:fill="auto"/>
          </w:tcPr>
          <w:p w14:paraId="6F1262FC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60DFFF63" w14:textId="77777777" w:rsidTr="00D00535">
        <w:tc>
          <w:tcPr>
            <w:tcW w:w="2518" w:type="dxa"/>
            <w:vMerge w:val="restart"/>
            <w:shd w:val="clear" w:color="auto" w:fill="auto"/>
          </w:tcPr>
          <w:p w14:paraId="6BB43C27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Порушення з боку м’язової, сполучної тканини та кісток</w:t>
            </w:r>
          </w:p>
        </w:tc>
        <w:tc>
          <w:tcPr>
            <w:tcW w:w="2835" w:type="dxa"/>
            <w:shd w:val="clear" w:color="auto" w:fill="auto"/>
          </w:tcPr>
          <w:p w14:paraId="7C748F03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Артралгія, м’язові спазми,</w:t>
            </w:r>
          </w:p>
        </w:tc>
        <w:tc>
          <w:tcPr>
            <w:tcW w:w="1730" w:type="dxa"/>
            <w:shd w:val="clear" w:color="auto" w:fill="auto"/>
          </w:tcPr>
          <w:p w14:paraId="1E9F6732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</w:t>
            </w:r>
          </w:p>
        </w:tc>
        <w:tc>
          <w:tcPr>
            <w:tcW w:w="1276" w:type="dxa"/>
            <w:shd w:val="clear" w:color="auto" w:fill="auto"/>
          </w:tcPr>
          <w:p w14:paraId="64469B70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417" w:type="dxa"/>
            <w:shd w:val="clear" w:color="auto" w:fill="auto"/>
          </w:tcPr>
          <w:p w14:paraId="03C61353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5DD34ACC" w14:textId="77777777" w:rsidTr="00D00535">
        <w:tc>
          <w:tcPr>
            <w:tcW w:w="2518" w:type="dxa"/>
            <w:vMerge/>
            <w:shd w:val="clear" w:color="auto" w:fill="auto"/>
          </w:tcPr>
          <w:p w14:paraId="0C556790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4372B6AF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Набряк суглобів</w:t>
            </w:r>
          </w:p>
        </w:tc>
        <w:tc>
          <w:tcPr>
            <w:tcW w:w="1730" w:type="dxa"/>
            <w:shd w:val="clear" w:color="auto" w:fill="auto"/>
          </w:tcPr>
          <w:p w14:paraId="22D73A55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Часто</w:t>
            </w:r>
          </w:p>
        </w:tc>
        <w:tc>
          <w:tcPr>
            <w:tcW w:w="1276" w:type="dxa"/>
            <w:shd w:val="clear" w:color="auto" w:fill="auto"/>
          </w:tcPr>
          <w:p w14:paraId="35E591CA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4316D417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6AC27201" w14:textId="77777777" w:rsidTr="00D00535">
        <w:trPr>
          <w:trHeight w:val="326"/>
        </w:trPr>
        <w:tc>
          <w:tcPr>
            <w:tcW w:w="2518" w:type="dxa"/>
            <w:vMerge/>
            <w:shd w:val="clear" w:color="auto" w:fill="auto"/>
          </w:tcPr>
          <w:p w14:paraId="0DE96927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4E73A601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 xml:space="preserve">Біль у кінцівках, біль у спині, </w:t>
            </w:r>
          </w:p>
        </w:tc>
        <w:tc>
          <w:tcPr>
            <w:tcW w:w="1730" w:type="dxa"/>
            <w:shd w:val="clear" w:color="auto" w:fill="auto"/>
          </w:tcPr>
          <w:p w14:paraId="45B44DFA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Часто</w:t>
            </w:r>
          </w:p>
        </w:tc>
        <w:tc>
          <w:tcPr>
            <w:tcW w:w="1276" w:type="dxa"/>
            <w:shd w:val="clear" w:color="auto" w:fill="auto"/>
          </w:tcPr>
          <w:p w14:paraId="312052F4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401B1A08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</w:tr>
      <w:tr w:rsidR="00546AE4" w:rsidRPr="00A52413" w14:paraId="713FFEA3" w14:textId="77777777" w:rsidTr="00D00535">
        <w:trPr>
          <w:trHeight w:val="219"/>
        </w:trPr>
        <w:tc>
          <w:tcPr>
            <w:tcW w:w="2518" w:type="dxa"/>
            <w:vMerge/>
            <w:shd w:val="clear" w:color="auto" w:fill="auto"/>
          </w:tcPr>
          <w:p w14:paraId="409C8D0B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50DBC26D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Втомлюваність м’язів</w:t>
            </w:r>
          </w:p>
        </w:tc>
        <w:tc>
          <w:tcPr>
            <w:tcW w:w="1730" w:type="dxa"/>
            <w:shd w:val="clear" w:color="auto" w:fill="auto"/>
          </w:tcPr>
          <w:p w14:paraId="19BEAADD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42AD9CE7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196921BD" w14:textId="77777777" w:rsidR="00546AE4" w:rsidRPr="00A52413" w:rsidRDefault="00546AE4" w:rsidP="003619B2">
            <w:pPr>
              <w:rPr>
                <w:szCs w:val="22"/>
                <w:lang w:val="uk-UA"/>
              </w:rPr>
            </w:pPr>
          </w:p>
        </w:tc>
      </w:tr>
      <w:tr w:rsidR="00546AE4" w:rsidRPr="00A52413" w14:paraId="77338322" w14:textId="77777777" w:rsidTr="00D00535">
        <w:trPr>
          <w:trHeight w:val="219"/>
        </w:trPr>
        <w:tc>
          <w:tcPr>
            <w:tcW w:w="2518" w:type="dxa"/>
            <w:vMerge/>
            <w:shd w:val="clear" w:color="auto" w:fill="auto"/>
          </w:tcPr>
          <w:p w14:paraId="3F18AF26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31040911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М’язова слабкість</w:t>
            </w:r>
          </w:p>
        </w:tc>
        <w:tc>
          <w:tcPr>
            <w:tcW w:w="1730" w:type="dxa"/>
            <w:shd w:val="clear" w:color="auto" w:fill="auto"/>
          </w:tcPr>
          <w:p w14:paraId="02DC96DD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63944CE9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4B57826E" w14:textId="77777777" w:rsidR="00546AE4" w:rsidRPr="00A52413" w:rsidRDefault="00546AE4" w:rsidP="003619B2">
            <w:pPr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</w:tr>
      <w:tr w:rsidR="00546AE4" w:rsidRPr="00A52413" w14:paraId="0C21A089" w14:textId="77777777" w:rsidTr="00D00535">
        <w:tc>
          <w:tcPr>
            <w:tcW w:w="2518" w:type="dxa"/>
            <w:vMerge/>
            <w:shd w:val="clear" w:color="auto" w:fill="auto"/>
          </w:tcPr>
          <w:p w14:paraId="0E3AB301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7CF1E661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Біль у шиї</w:t>
            </w:r>
          </w:p>
        </w:tc>
        <w:tc>
          <w:tcPr>
            <w:tcW w:w="1730" w:type="dxa"/>
            <w:shd w:val="clear" w:color="auto" w:fill="auto"/>
          </w:tcPr>
          <w:p w14:paraId="67202035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56806C97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417" w:type="dxa"/>
            <w:shd w:val="clear" w:color="auto" w:fill="auto"/>
          </w:tcPr>
          <w:p w14:paraId="17D2C6CF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58FE40A0" w14:textId="77777777" w:rsidTr="00D00535">
        <w:tc>
          <w:tcPr>
            <w:tcW w:w="2518" w:type="dxa"/>
            <w:vMerge/>
            <w:shd w:val="clear" w:color="auto" w:fill="auto"/>
          </w:tcPr>
          <w:p w14:paraId="01185721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1DD338AD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proofErr w:type="spellStart"/>
            <w:r w:rsidRPr="00A52413">
              <w:rPr>
                <w:lang w:val="uk-UA"/>
              </w:rPr>
              <w:t>Міалгія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14:paraId="4B31F45A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Часто</w:t>
            </w:r>
          </w:p>
        </w:tc>
        <w:tc>
          <w:tcPr>
            <w:tcW w:w="1276" w:type="dxa"/>
            <w:shd w:val="clear" w:color="auto" w:fill="auto"/>
          </w:tcPr>
          <w:p w14:paraId="56780C2E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Частота невідома*</w:t>
            </w:r>
          </w:p>
        </w:tc>
        <w:tc>
          <w:tcPr>
            <w:tcW w:w="1417" w:type="dxa"/>
            <w:shd w:val="clear" w:color="auto" w:fill="auto"/>
          </w:tcPr>
          <w:p w14:paraId="56781D06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</w:t>
            </w:r>
          </w:p>
        </w:tc>
      </w:tr>
      <w:tr w:rsidR="00546AE4" w:rsidRPr="00A52413" w14:paraId="0A812870" w14:textId="77777777" w:rsidTr="00D00535">
        <w:tc>
          <w:tcPr>
            <w:tcW w:w="2518" w:type="dxa"/>
            <w:vMerge/>
            <w:shd w:val="clear" w:color="auto" w:fill="auto"/>
          </w:tcPr>
          <w:p w14:paraId="2D0224F9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46513F0C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 xml:space="preserve">Міозит, </w:t>
            </w:r>
            <w:proofErr w:type="spellStart"/>
            <w:r w:rsidRPr="00A52413">
              <w:rPr>
                <w:lang w:val="uk-UA"/>
              </w:rPr>
              <w:t>тендинопатія</w:t>
            </w:r>
            <w:proofErr w:type="spellEnd"/>
            <w:r w:rsidRPr="00A52413">
              <w:rPr>
                <w:lang w:val="uk-UA"/>
              </w:rPr>
              <w:t xml:space="preserve"> (іноді ускладнені розривом)</w:t>
            </w:r>
          </w:p>
        </w:tc>
        <w:tc>
          <w:tcPr>
            <w:tcW w:w="1730" w:type="dxa"/>
            <w:shd w:val="clear" w:color="auto" w:fill="auto"/>
          </w:tcPr>
          <w:p w14:paraId="35EC79FD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proofErr w:type="spellStart"/>
            <w:r w:rsidRPr="00A52413">
              <w:rPr>
                <w:lang w:val="uk-UA"/>
              </w:rPr>
              <w:t>Рідко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4C10B574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380DF51D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2B3C55F1" w14:textId="77777777" w:rsidTr="00D00535">
        <w:tc>
          <w:tcPr>
            <w:tcW w:w="2518" w:type="dxa"/>
            <w:vMerge/>
            <w:shd w:val="clear" w:color="auto" w:fill="auto"/>
          </w:tcPr>
          <w:p w14:paraId="17F90E6E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48AB5F36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proofErr w:type="spellStart"/>
            <w:r w:rsidRPr="00A52413">
              <w:rPr>
                <w:lang w:val="uk-UA"/>
              </w:rPr>
              <w:t>Імуноопосередкована</w:t>
            </w:r>
            <w:proofErr w:type="spellEnd"/>
            <w:r w:rsidRPr="00A52413">
              <w:rPr>
                <w:lang w:val="uk-UA"/>
              </w:rPr>
              <w:t xml:space="preserve"> некротична міопатія</w:t>
            </w:r>
          </w:p>
        </w:tc>
        <w:tc>
          <w:tcPr>
            <w:tcW w:w="1730" w:type="dxa"/>
            <w:shd w:val="clear" w:color="auto" w:fill="auto"/>
          </w:tcPr>
          <w:p w14:paraId="71707EDE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Частота невідома</w:t>
            </w:r>
          </w:p>
        </w:tc>
        <w:tc>
          <w:tcPr>
            <w:tcW w:w="1276" w:type="dxa"/>
            <w:shd w:val="clear" w:color="auto" w:fill="auto"/>
          </w:tcPr>
          <w:p w14:paraId="03C00C34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79A0DC9C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4C04577A" w14:textId="77777777" w:rsidTr="00D00535">
        <w:trPr>
          <w:trHeight w:val="239"/>
        </w:trPr>
        <w:tc>
          <w:tcPr>
            <w:tcW w:w="2518" w:type="dxa"/>
            <w:vMerge/>
            <w:shd w:val="clear" w:color="auto" w:fill="auto"/>
          </w:tcPr>
          <w:p w14:paraId="44B9CF66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27565585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Міопатія/</w:t>
            </w:r>
            <w:proofErr w:type="spellStart"/>
            <w:r w:rsidRPr="00A52413">
              <w:rPr>
                <w:lang w:val="uk-UA"/>
              </w:rPr>
              <w:t>рабдоміоліз</w:t>
            </w:r>
            <w:proofErr w:type="spellEnd"/>
            <w:r w:rsidRPr="00A52413">
              <w:rPr>
                <w:lang w:val="uk-UA"/>
              </w:rPr>
              <w:t>/</w:t>
            </w:r>
          </w:p>
          <w:p w14:paraId="361BA483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Розрив м’язів</w:t>
            </w:r>
          </w:p>
        </w:tc>
        <w:tc>
          <w:tcPr>
            <w:tcW w:w="1730" w:type="dxa"/>
            <w:shd w:val="clear" w:color="auto" w:fill="auto"/>
          </w:tcPr>
          <w:p w14:paraId="5D82FD38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proofErr w:type="spellStart"/>
            <w:r w:rsidRPr="00A52413">
              <w:rPr>
                <w:lang w:val="uk-UA"/>
              </w:rPr>
              <w:t>Рідко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5394010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Частота невідома*</w:t>
            </w:r>
          </w:p>
        </w:tc>
        <w:tc>
          <w:tcPr>
            <w:tcW w:w="1417" w:type="dxa"/>
            <w:shd w:val="clear" w:color="auto" w:fill="auto"/>
          </w:tcPr>
          <w:p w14:paraId="005B5CD0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517E9CB5" w14:textId="77777777" w:rsidTr="00D00535">
        <w:trPr>
          <w:trHeight w:val="239"/>
        </w:trPr>
        <w:tc>
          <w:tcPr>
            <w:tcW w:w="2518" w:type="dxa"/>
            <w:vMerge/>
            <w:shd w:val="clear" w:color="auto" w:fill="auto"/>
          </w:tcPr>
          <w:p w14:paraId="5D9CBAD6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60B891F6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proofErr w:type="spellStart"/>
            <w:r w:rsidRPr="00A52413">
              <w:rPr>
                <w:lang w:val="uk-UA"/>
              </w:rPr>
              <w:t>Вовчакоподібний</w:t>
            </w:r>
            <w:proofErr w:type="spellEnd"/>
            <w:r w:rsidRPr="00A52413">
              <w:rPr>
                <w:lang w:val="uk-UA"/>
              </w:rPr>
              <w:t xml:space="preserve"> синдром</w:t>
            </w:r>
          </w:p>
        </w:tc>
        <w:tc>
          <w:tcPr>
            <w:tcW w:w="1730" w:type="dxa"/>
            <w:shd w:val="clear" w:color="auto" w:fill="auto"/>
          </w:tcPr>
          <w:p w14:paraId="23C46BA0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 xml:space="preserve">Дуже </w:t>
            </w:r>
            <w:proofErr w:type="spellStart"/>
            <w:r w:rsidRPr="00A52413">
              <w:rPr>
                <w:lang w:val="uk-UA"/>
              </w:rPr>
              <w:t>рідко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4161AA1F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5AC84EA9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499F16E5" w14:textId="77777777" w:rsidTr="00D00535">
        <w:tc>
          <w:tcPr>
            <w:tcW w:w="2518" w:type="dxa"/>
            <w:shd w:val="clear" w:color="auto" w:fill="auto"/>
          </w:tcPr>
          <w:p w14:paraId="014EBA81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Порушення з боку репродуктивної системи та молочних залоз</w:t>
            </w:r>
          </w:p>
        </w:tc>
        <w:tc>
          <w:tcPr>
            <w:tcW w:w="2835" w:type="dxa"/>
            <w:shd w:val="clear" w:color="auto" w:fill="auto"/>
          </w:tcPr>
          <w:p w14:paraId="445585CF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proofErr w:type="spellStart"/>
            <w:r w:rsidRPr="00A52413">
              <w:rPr>
                <w:lang w:val="uk-UA"/>
              </w:rPr>
              <w:t>Гінекомастія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14:paraId="1FFB30B7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 xml:space="preserve">Дуже </w:t>
            </w:r>
            <w:proofErr w:type="spellStart"/>
            <w:r w:rsidRPr="00A52413">
              <w:rPr>
                <w:lang w:val="uk-UA"/>
              </w:rPr>
              <w:t>рідко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288AB9C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502C2BF4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6A66CD62" w14:textId="77777777" w:rsidTr="00D00535">
        <w:tc>
          <w:tcPr>
            <w:tcW w:w="2518" w:type="dxa"/>
            <w:shd w:val="clear" w:color="auto" w:fill="auto"/>
          </w:tcPr>
          <w:p w14:paraId="773E2535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Порушення з боку судин</w:t>
            </w:r>
          </w:p>
        </w:tc>
        <w:tc>
          <w:tcPr>
            <w:tcW w:w="2835" w:type="dxa"/>
            <w:shd w:val="clear" w:color="auto" w:fill="auto"/>
          </w:tcPr>
          <w:p w14:paraId="2626502D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Припливи крові, артеріальна гіпертензія</w:t>
            </w:r>
          </w:p>
        </w:tc>
        <w:tc>
          <w:tcPr>
            <w:tcW w:w="1730" w:type="dxa"/>
            <w:shd w:val="clear" w:color="auto" w:fill="auto"/>
          </w:tcPr>
          <w:p w14:paraId="26DE93CF" w14:textId="77777777" w:rsidR="00546AE4" w:rsidRPr="00A52413" w:rsidRDefault="00546AE4" w:rsidP="003619B2">
            <w:pPr>
              <w:jc w:val="center"/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14:paraId="43D92E49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417" w:type="dxa"/>
            <w:shd w:val="clear" w:color="auto" w:fill="auto"/>
          </w:tcPr>
          <w:p w14:paraId="7DD1884C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3F801CB1" w14:textId="77777777" w:rsidTr="00D00535">
        <w:tc>
          <w:tcPr>
            <w:tcW w:w="2518" w:type="dxa"/>
            <w:vMerge w:val="restart"/>
            <w:shd w:val="clear" w:color="auto" w:fill="auto"/>
          </w:tcPr>
          <w:p w14:paraId="04E21986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Загальні розлади та реакції в місці введення</w:t>
            </w:r>
          </w:p>
        </w:tc>
        <w:tc>
          <w:tcPr>
            <w:tcW w:w="2835" w:type="dxa"/>
            <w:shd w:val="clear" w:color="auto" w:fill="auto"/>
          </w:tcPr>
          <w:p w14:paraId="70F9D2E3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Периферичний набряк</w:t>
            </w:r>
          </w:p>
        </w:tc>
        <w:tc>
          <w:tcPr>
            <w:tcW w:w="1730" w:type="dxa"/>
            <w:shd w:val="clear" w:color="auto" w:fill="auto"/>
          </w:tcPr>
          <w:p w14:paraId="3B1C4AEC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47730E56" w14:textId="77777777" w:rsidR="00546AE4" w:rsidRPr="00A52413" w:rsidRDefault="00546AE4" w:rsidP="003619B2">
            <w:pPr>
              <w:jc w:val="center"/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23F9C17A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</w:tr>
      <w:tr w:rsidR="00546AE4" w:rsidRPr="00A52413" w14:paraId="65AE3C59" w14:textId="77777777" w:rsidTr="00D00535">
        <w:tc>
          <w:tcPr>
            <w:tcW w:w="2518" w:type="dxa"/>
            <w:vMerge/>
            <w:shd w:val="clear" w:color="auto" w:fill="auto"/>
          </w:tcPr>
          <w:p w14:paraId="30D9950F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2638235D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Астенія</w:t>
            </w:r>
          </w:p>
        </w:tc>
        <w:tc>
          <w:tcPr>
            <w:tcW w:w="1730" w:type="dxa"/>
            <w:shd w:val="clear" w:color="auto" w:fill="auto"/>
          </w:tcPr>
          <w:p w14:paraId="52B16221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7A0E606E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Частота невідома*</w:t>
            </w:r>
          </w:p>
        </w:tc>
        <w:tc>
          <w:tcPr>
            <w:tcW w:w="1417" w:type="dxa"/>
            <w:shd w:val="clear" w:color="auto" w:fill="auto"/>
          </w:tcPr>
          <w:p w14:paraId="14965100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</w:tr>
      <w:tr w:rsidR="00546AE4" w:rsidRPr="00A52413" w14:paraId="05C08D9F" w14:textId="77777777" w:rsidTr="00D00535">
        <w:tc>
          <w:tcPr>
            <w:tcW w:w="2518" w:type="dxa"/>
            <w:vMerge/>
            <w:shd w:val="clear" w:color="auto" w:fill="auto"/>
          </w:tcPr>
          <w:p w14:paraId="684E09E1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14DDFDFE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Біль у грудній клітці</w:t>
            </w:r>
          </w:p>
        </w:tc>
        <w:tc>
          <w:tcPr>
            <w:tcW w:w="1730" w:type="dxa"/>
            <w:shd w:val="clear" w:color="auto" w:fill="auto"/>
          </w:tcPr>
          <w:p w14:paraId="2365B96A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1086DD92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417" w:type="dxa"/>
            <w:shd w:val="clear" w:color="auto" w:fill="auto"/>
          </w:tcPr>
          <w:p w14:paraId="20EED726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3DAFAAC5" w14:textId="77777777" w:rsidTr="00D00535">
        <w:tc>
          <w:tcPr>
            <w:tcW w:w="2518" w:type="dxa"/>
            <w:vMerge/>
            <w:shd w:val="clear" w:color="auto" w:fill="auto"/>
          </w:tcPr>
          <w:p w14:paraId="4705C4CF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435C0DF1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>Втома</w:t>
            </w:r>
          </w:p>
        </w:tc>
        <w:tc>
          <w:tcPr>
            <w:tcW w:w="1730" w:type="dxa"/>
            <w:shd w:val="clear" w:color="auto" w:fill="auto"/>
          </w:tcPr>
          <w:p w14:paraId="3D8FC119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4EEFC129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</w:t>
            </w:r>
          </w:p>
        </w:tc>
        <w:tc>
          <w:tcPr>
            <w:tcW w:w="1417" w:type="dxa"/>
            <w:shd w:val="clear" w:color="auto" w:fill="auto"/>
          </w:tcPr>
          <w:p w14:paraId="5ED21D01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6DC8D363" w14:textId="77777777" w:rsidTr="00D00535">
        <w:tc>
          <w:tcPr>
            <w:tcW w:w="2518" w:type="dxa"/>
            <w:vMerge/>
            <w:shd w:val="clear" w:color="auto" w:fill="auto"/>
          </w:tcPr>
          <w:p w14:paraId="173727A1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39F7F9B8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color w:val="000000"/>
                <w:szCs w:val="22"/>
                <w:lang w:val="uk-UA"/>
              </w:rPr>
              <w:t xml:space="preserve">Загальне нездужання, </w:t>
            </w:r>
            <w:proofErr w:type="spellStart"/>
            <w:r w:rsidRPr="00A52413">
              <w:rPr>
                <w:color w:val="000000"/>
                <w:szCs w:val="22"/>
                <w:lang w:val="uk-UA"/>
              </w:rPr>
              <w:t>пірексія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14:paraId="7933E474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56D02376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09ED404F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17AD8103" w14:textId="77777777" w:rsidTr="00D00535">
        <w:tc>
          <w:tcPr>
            <w:tcW w:w="2518" w:type="dxa"/>
            <w:vMerge/>
            <w:shd w:val="clear" w:color="auto" w:fill="auto"/>
          </w:tcPr>
          <w:p w14:paraId="4C62821D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7A2663D4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Біль</w:t>
            </w:r>
          </w:p>
        </w:tc>
        <w:tc>
          <w:tcPr>
            <w:tcW w:w="1730" w:type="dxa"/>
            <w:shd w:val="clear" w:color="auto" w:fill="auto"/>
          </w:tcPr>
          <w:p w14:paraId="2DD0BF4B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14:paraId="3C475CB7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417" w:type="dxa"/>
            <w:shd w:val="clear" w:color="auto" w:fill="auto"/>
          </w:tcPr>
          <w:p w14:paraId="18BCA25D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76B38BB6" w14:textId="77777777" w:rsidTr="00D00535">
        <w:tc>
          <w:tcPr>
            <w:tcW w:w="2518" w:type="dxa"/>
            <w:vMerge w:val="restart"/>
            <w:shd w:val="clear" w:color="auto" w:fill="auto"/>
          </w:tcPr>
          <w:p w14:paraId="763AFE8B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Результати лабораторних та інструментальних досліджень</w:t>
            </w:r>
          </w:p>
        </w:tc>
        <w:tc>
          <w:tcPr>
            <w:tcW w:w="2835" w:type="dxa"/>
            <w:shd w:val="clear" w:color="auto" w:fill="auto"/>
          </w:tcPr>
          <w:p w14:paraId="50440C03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 xml:space="preserve">Патологічні показники функціональних проб печінки, підвищення рівня </w:t>
            </w:r>
            <w:proofErr w:type="spellStart"/>
            <w:r w:rsidRPr="00A52413">
              <w:rPr>
                <w:lang w:val="uk-UA"/>
              </w:rPr>
              <w:t>креатинфосфокінази</w:t>
            </w:r>
            <w:proofErr w:type="spellEnd"/>
            <w:r w:rsidRPr="00A52413">
              <w:rPr>
                <w:lang w:val="uk-UA"/>
              </w:rPr>
              <w:t xml:space="preserve"> у крові</w:t>
            </w:r>
          </w:p>
        </w:tc>
        <w:tc>
          <w:tcPr>
            <w:tcW w:w="1730" w:type="dxa"/>
            <w:shd w:val="clear" w:color="auto" w:fill="auto"/>
          </w:tcPr>
          <w:p w14:paraId="5D8DB01F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</w:t>
            </w:r>
          </w:p>
        </w:tc>
        <w:tc>
          <w:tcPr>
            <w:tcW w:w="1276" w:type="dxa"/>
            <w:shd w:val="clear" w:color="auto" w:fill="auto"/>
          </w:tcPr>
          <w:p w14:paraId="1FAA77B8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69BF9B3E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646185C4" w14:textId="77777777" w:rsidTr="00D00535">
        <w:tc>
          <w:tcPr>
            <w:tcW w:w="2518" w:type="dxa"/>
            <w:vMerge/>
            <w:shd w:val="clear" w:color="auto" w:fill="auto"/>
          </w:tcPr>
          <w:p w14:paraId="6103BE6D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67AD386F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Позитивний аналіз сечі на лейкоцити</w:t>
            </w:r>
          </w:p>
        </w:tc>
        <w:tc>
          <w:tcPr>
            <w:tcW w:w="1730" w:type="dxa"/>
            <w:shd w:val="clear" w:color="auto" w:fill="auto"/>
          </w:tcPr>
          <w:p w14:paraId="7B5AD62F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276" w:type="dxa"/>
            <w:shd w:val="clear" w:color="auto" w:fill="auto"/>
          </w:tcPr>
          <w:p w14:paraId="66D7BD70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14:paraId="7D8B4EF8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  <w:tr w:rsidR="00546AE4" w:rsidRPr="00A52413" w14:paraId="01FD1AF3" w14:textId="77777777" w:rsidTr="00D00535">
        <w:tc>
          <w:tcPr>
            <w:tcW w:w="2518" w:type="dxa"/>
            <w:vMerge/>
            <w:shd w:val="clear" w:color="auto" w:fill="auto"/>
          </w:tcPr>
          <w:p w14:paraId="0C558BD8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48E29690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 xml:space="preserve">Підвищення рівня АЛТ та/або АСТ, </w:t>
            </w:r>
          </w:p>
        </w:tc>
        <w:tc>
          <w:tcPr>
            <w:tcW w:w="1730" w:type="dxa"/>
            <w:shd w:val="clear" w:color="auto" w:fill="auto"/>
          </w:tcPr>
          <w:p w14:paraId="37B6FBE3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14:paraId="01EA0AAF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417" w:type="dxa"/>
            <w:shd w:val="clear" w:color="auto" w:fill="auto"/>
          </w:tcPr>
          <w:p w14:paraId="0AA89F8A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Часто</w:t>
            </w:r>
          </w:p>
        </w:tc>
      </w:tr>
      <w:tr w:rsidR="00546AE4" w:rsidRPr="00A52413" w14:paraId="4964B3E5" w14:textId="77777777" w:rsidTr="00A06F97">
        <w:trPr>
          <w:trHeight w:val="699"/>
        </w:trPr>
        <w:tc>
          <w:tcPr>
            <w:tcW w:w="2518" w:type="dxa"/>
            <w:vMerge/>
            <w:shd w:val="clear" w:color="auto" w:fill="auto"/>
          </w:tcPr>
          <w:p w14:paraId="65FF8E05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</w:p>
        </w:tc>
        <w:tc>
          <w:tcPr>
            <w:tcW w:w="2835" w:type="dxa"/>
            <w:shd w:val="clear" w:color="auto" w:fill="auto"/>
          </w:tcPr>
          <w:p w14:paraId="17F837C8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  <w:r w:rsidRPr="00A52413">
              <w:rPr>
                <w:lang w:val="uk-UA"/>
              </w:rPr>
              <w:t>Підвищення рівня КФК, гамма-</w:t>
            </w:r>
            <w:proofErr w:type="spellStart"/>
            <w:r w:rsidRPr="00A52413">
              <w:rPr>
                <w:lang w:val="uk-UA"/>
              </w:rPr>
              <w:t>глутамілтрансферази</w:t>
            </w:r>
            <w:proofErr w:type="spellEnd"/>
            <w:r w:rsidRPr="00A52413">
              <w:rPr>
                <w:lang w:val="uk-UA"/>
              </w:rPr>
              <w:t>, патологічні показники функціональних проб печінки</w:t>
            </w:r>
          </w:p>
        </w:tc>
        <w:tc>
          <w:tcPr>
            <w:tcW w:w="1730" w:type="dxa"/>
            <w:shd w:val="clear" w:color="auto" w:fill="auto"/>
          </w:tcPr>
          <w:p w14:paraId="2880AEB4" w14:textId="77777777" w:rsidR="00546AE4" w:rsidRPr="00A52413" w:rsidRDefault="00546AE4" w:rsidP="003619B2">
            <w:pPr>
              <w:autoSpaceDE w:val="0"/>
              <w:autoSpaceDN w:val="0"/>
              <w:adjustRightInd w:val="0"/>
              <w:rPr>
                <w:szCs w:val="22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14:paraId="6BBAE7F6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  <w:r w:rsidRPr="00A52413">
              <w:rPr>
                <w:lang w:val="uk-UA"/>
              </w:rPr>
              <w:t>Нечасто</w:t>
            </w:r>
          </w:p>
        </w:tc>
        <w:tc>
          <w:tcPr>
            <w:tcW w:w="1417" w:type="dxa"/>
            <w:shd w:val="clear" w:color="auto" w:fill="auto"/>
          </w:tcPr>
          <w:p w14:paraId="7C61A786" w14:textId="77777777" w:rsidR="00546AE4" w:rsidRPr="00A52413" w:rsidRDefault="00546AE4" w:rsidP="003619B2">
            <w:pPr>
              <w:rPr>
                <w:rFonts w:eastAsia="Calibri"/>
                <w:szCs w:val="22"/>
                <w:lang w:val="uk-UA"/>
              </w:rPr>
            </w:pPr>
          </w:p>
        </w:tc>
      </w:tr>
    </w:tbl>
    <w:p w14:paraId="1B66C467" w14:textId="2DFA5751" w:rsidR="00546AE4" w:rsidRPr="00A52413" w:rsidRDefault="00546AE4" w:rsidP="00546AE4">
      <w:pPr>
        <w:tabs>
          <w:tab w:val="left" w:pos="567"/>
        </w:tabs>
        <w:jc w:val="both"/>
        <w:rPr>
          <w:lang w:val="uk-UA" w:eastAsia="en-US"/>
        </w:rPr>
      </w:pPr>
      <w:r w:rsidRPr="00A52413">
        <w:rPr>
          <w:lang w:val="uk-UA" w:eastAsia="en-US"/>
        </w:rPr>
        <w:lastRenderedPageBreak/>
        <w:t xml:space="preserve">* Період </w:t>
      </w:r>
      <w:proofErr w:type="spellStart"/>
      <w:r w:rsidRPr="00A52413">
        <w:rPr>
          <w:lang w:val="uk-UA" w:eastAsia="en-US"/>
        </w:rPr>
        <w:t>післяреєстраційного</w:t>
      </w:r>
      <w:proofErr w:type="spellEnd"/>
      <w:r w:rsidRPr="00A52413">
        <w:rPr>
          <w:lang w:val="uk-UA" w:eastAsia="en-US"/>
        </w:rPr>
        <w:t xml:space="preserve"> застосування (зі </w:t>
      </w:r>
      <w:proofErr w:type="spellStart"/>
      <w:r w:rsidRPr="00A52413">
        <w:rPr>
          <w:lang w:val="uk-UA" w:eastAsia="en-US"/>
        </w:rPr>
        <w:t>статинами</w:t>
      </w:r>
      <w:proofErr w:type="spellEnd"/>
      <w:r w:rsidRPr="00A52413">
        <w:rPr>
          <w:lang w:val="uk-UA" w:eastAsia="en-US"/>
        </w:rPr>
        <w:t xml:space="preserve"> або без них)</w:t>
      </w:r>
      <w:r w:rsidR="0054313F" w:rsidRPr="00A52413">
        <w:rPr>
          <w:lang w:val="uk-UA" w:eastAsia="en-US"/>
        </w:rPr>
        <w:t>.</w:t>
      </w:r>
    </w:p>
    <w:p w14:paraId="50897025" w14:textId="77777777" w:rsidR="00546AE4" w:rsidRPr="00A52413" w:rsidRDefault="00546AE4" w:rsidP="00546AE4">
      <w:pPr>
        <w:tabs>
          <w:tab w:val="left" w:pos="567"/>
        </w:tabs>
        <w:jc w:val="both"/>
        <w:rPr>
          <w:sz w:val="16"/>
          <w:szCs w:val="16"/>
          <w:lang w:val="uk-UA" w:eastAsia="en-US"/>
        </w:rPr>
      </w:pPr>
    </w:p>
    <w:p w14:paraId="43A01548" w14:textId="77777777" w:rsidR="00546AE4" w:rsidRPr="00A52413" w:rsidRDefault="00546AE4" w:rsidP="00546AE4">
      <w:pPr>
        <w:tabs>
          <w:tab w:val="left" w:pos="567"/>
        </w:tabs>
        <w:jc w:val="both"/>
        <w:rPr>
          <w:lang w:val="uk-UA" w:eastAsia="en-US"/>
        </w:rPr>
      </w:pPr>
      <w:r w:rsidRPr="00A52413">
        <w:rPr>
          <w:lang w:val="uk-UA" w:eastAsia="en-US"/>
        </w:rPr>
        <w:t xml:space="preserve">На тлі застосування деяких </w:t>
      </w:r>
      <w:proofErr w:type="spellStart"/>
      <w:r w:rsidRPr="00A52413">
        <w:rPr>
          <w:lang w:val="uk-UA" w:eastAsia="en-US"/>
        </w:rPr>
        <w:t>статинів</w:t>
      </w:r>
      <w:proofErr w:type="spellEnd"/>
      <w:r w:rsidRPr="00A52413">
        <w:rPr>
          <w:lang w:val="uk-UA" w:eastAsia="en-US"/>
        </w:rPr>
        <w:t xml:space="preserve"> відзначалися такі побічні явища:</w:t>
      </w:r>
    </w:p>
    <w:p w14:paraId="6F5D3CD3" w14:textId="77777777" w:rsidR="00546AE4" w:rsidRPr="00A52413" w:rsidRDefault="00546AE4" w:rsidP="00546AE4">
      <w:pPr>
        <w:numPr>
          <w:ilvl w:val="0"/>
          <w:numId w:val="11"/>
        </w:numPr>
        <w:tabs>
          <w:tab w:val="left" w:pos="567"/>
        </w:tabs>
        <w:spacing w:line="260" w:lineRule="exact"/>
        <w:ind w:left="567" w:hanging="567"/>
        <w:jc w:val="both"/>
        <w:rPr>
          <w:lang w:val="uk-UA" w:eastAsia="en-US"/>
        </w:rPr>
      </w:pPr>
      <w:r w:rsidRPr="00A52413">
        <w:rPr>
          <w:lang w:val="uk-UA" w:eastAsia="en-US"/>
        </w:rPr>
        <w:t>сексуальна дисфункція;</w:t>
      </w:r>
    </w:p>
    <w:p w14:paraId="66F36A67" w14:textId="77777777" w:rsidR="00546AE4" w:rsidRPr="00A52413" w:rsidRDefault="00546AE4" w:rsidP="00546AE4">
      <w:pPr>
        <w:numPr>
          <w:ilvl w:val="0"/>
          <w:numId w:val="11"/>
        </w:numPr>
        <w:tabs>
          <w:tab w:val="left" w:pos="567"/>
        </w:tabs>
        <w:spacing w:line="260" w:lineRule="exact"/>
        <w:ind w:left="567" w:hanging="567"/>
        <w:jc w:val="both"/>
        <w:rPr>
          <w:lang w:val="uk-UA" w:eastAsia="en-US"/>
        </w:rPr>
      </w:pPr>
      <w:r w:rsidRPr="00A52413">
        <w:rPr>
          <w:lang w:val="uk-UA" w:eastAsia="en-US"/>
        </w:rPr>
        <w:t>депресія;</w:t>
      </w:r>
    </w:p>
    <w:p w14:paraId="2345E615" w14:textId="5BBDC898" w:rsidR="00546AE4" w:rsidRPr="00A52413" w:rsidRDefault="00546AE4" w:rsidP="00546AE4">
      <w:pPr>
        <w:numPr>
          <w:ilvl w:val="0"/>
          <w:numId w:val="11"/>
        </w:numPr>
        <w:tabs>
          <w:tab w:val="left" w:pos="567"/>
        </w:tabs>
        <w:spacing w:line="260" w:lineRule="exact"/>
        <w:ind w:left="567" w:hanging="567"/>
        <w:jc w:val="both"/>
        <w:rPr>
          <w:lang w:val="uk-UA" w:eastAsia="en-US"/>
        </w:rPr>
      </w:pPr>
      <w:r w:rsidRPr="00A52413">
        <w:rPr>
          <w:lang w:val="uk-UA" w:eastAsia="en-US"/>
        </w:rPr>
        <w:t xml:space="preserve">окремі випадки </w:t>
      </w:r>
      <w:proofErr w:type="spellStart"/>
      <w:r w:rsidRPr="00A52413">
        <w:rPr>
          <w:lang w:val="uk-UA" w:eastAsia="en-US"/>
        </w:rPr>
        <w:t>інтерстиціальної</w:t>
      </w:r>
      <w:proofErr w:type="spellEnd"/>
      <w:r w:rsidRPr="00A52413">
        <w:rPr>
          <w:lang w:val="uk-UA" w:eastAsia="en-US"/>
        </w:rPr>
        <w:t xml:space="preserve"> хвороби легень, особливо при тривалому застосуванні (див. розділ</w:t>
      </w:r>
      <w:r w:rsidR="0007165A" w:rsidRPr="00A52413">
        <w:rPr>
          <w:lang w:val="uk-UA" w:eastAsia="en-US"/>
        </w:rPr>
        <w:t xml:space="preserve"> «Особливості застосування»</w:t>
      </w:r>
      <w:r w:rsidRPr="00A52413">
        <w:rPr>
          <w:lang w:val="uk-UA" w:eastAsia="en-US"/>
        </w:rPr>
        <w:t>);</w:t>
      </w:r>
    </w:p>
    <w:p w14:paraId="0240D571" w14:textId="6641AD34" w:rsidR="00546AE4" w:rsidRPr="00A52413" w:rsidRDefault="00546AE4" w:rsidP="007D7080">
      <w:pPr>
        <w:numPr>
          <w:ilvl w:val="0"/>
          <w:numId w:val="11"/>
        </w:numPr>
        <w:tabs>
          <w:tab w:val="left" w:pos="567"/>
        </w:tabs>
        <w:spacing w:line="260" w:lineRule="exact"/>
        <w:ind w:left="567" w:hanging="567"/>
        <w:jc w:val="both"/>
        <w:rPr>
          <w:lang w:val="uk-UA" w:eastAsia="en-US"/>
        </w:rPr>
      </w:pPr>
      <w:r w:rsidRPr="00A52413">
        <w:rPr>
          <w:lang w:val="uk-UA" w:eastAsia="en-US"/>
        </w:rPr>
        <w:t xml:space="preserve">цукровий діабет: частота залежить від наявності або відсутності факторів ризику (рівень глюкози натще </w:t>
      </w:r>
      <w:r w:rsidRPr="00A52413">
        <w:rPr>
          <w:lang w:val="uk-UA" w:eastAsia="en-US"/>
        </w:rPr>
        <w:sym w:font="Symbol" w:char="F0B3"/>
      </w:r>
      <w:r w:rsidR="0054313F" w:rsidRPr="00A52413">
        <w:rPr>
          <w:lang w:val="uk-UA"/>
        </w:rPr>
        <w:t> </w:t>
      </w:r>
      <w:r w:rsidRPr="00A52413">
        <w:rPr>
          <w:lang w:val="uk-UA" w:eastAsia="en-US"/>
        </w:rPr>
        <w:t xml:space="preserve">5,6 ммоль/л, ІМТ </w:t>
      </w:r>
      <w:r w:rsidRPr="00A52413">
        <w:rPr>
          <w:lang w:val="uk-UA" w:eastAsia="en-US"/>
        </w:rPr>
        <w:sym w:font="Symbol" w:char="F03E"/>
      </w:r>
      <w:r w:rsidR="0054313F" w:rsidRPr="00A52413">
        <w:rPr>
          <w:lang w:val="uk-UA"/>
        </w:rPr>
        <w:t> </w:t>
      </w:r>
      <w:r w:rsidRPr="00A52413">
        <w:rPr>
          <w:lang w:val="uk-UA" w:eastAsia="en-US"/>
        </w:rPr>
        <w:t>30 кг/м</w:t>
      </w:r>
      <w:r w:rsidRPr="00A52413">
        <w:rPr>
          <w:vertAlign w:val="superscript"/>
          <w:lang w:val="uk-UA" w:eastAsia="en-US"/>
        </w:rPr>
        <w:t>2</w:t>
      </w:r>
      <w:r w:rsidRPr="00A52413">
        <w:rPr>
          <w:lang w:val="uk-UA" w:eastAsia="en-US"/>
        </w:rPr>
        <w:t xml:space="preserve">, підвищені рівні </w:t>
      </w:r>
      <w:proofErr w:type="spellStart"/>
      <w:r w:rsidRPr="00A52413">
        <w:rPr>
          <w:lang w:val="uk-UA" w:eastAsia="en-US"/>
        </w:rPr>
        <w:t>тригліцеридів</w:t>
      </w:r>
      <w:proofErr w:type="spellEnd"/>
      <w:r w:rsidRPr="00A52413">
        <w:rPr>
          <w:lang w:val="uk-UA" w:eastAsia="en-US"/>
        </w:rPr>
        <w:t>, артеріальна гіпертензія в анамнезі).</w:t>
      </w:r>
      <w:r w:rsidR="0054313F" w:rsidRPr="00A52413">
        <w:rPr>
          <w:lang w:val="uk-UA" w:eastAsia="en-US"/>
        </w:rPr>
        <w:t xml:space="preserve"> </w:t>
      </w:r>
    </w:p>
    <w:p w14:paraId="2F85A91F" w14:textId="77777777" w:rsidR="00546AE4" w:rsidRPr="00A52413" w:rsidRDefault="00546AE4" w:rsidP="007D7080">
      <w:pPr>
        <w:pStyle w:val="af5"/>
        <w:spacing w:before="0" w:beforeAutospacing="0" w:after="0" w:afterAutospacing="0"/>
        <w:rPr>
          <w:i/>
          <w:iCs/>
          <w:sz w:val="16"/>
          <w:szCs w:val="16"/>
          <w:lang w:val="uk-UA"/>
        </w:rPr>
      </w:pPr>
    </w:p>
    <w:p w14:paraId="3F4630C1" w14:textId="1E39631A" w:rsidR="007D7080" w:rsidRPr="00A52413" w:rsidRDefault="007D7080" w:rsidP="007D7080">
      <w:pPr>
        <w:pStyle w:val="af5"/>
        <w:spacing w:before="0" w:beforeAutospacing="0" w:after="0" w:afterAutospacing="0"/>
        <w:rPr>
          <w:lang w:val="uk-UA"/>
        </w:rPr>
      </w:pPr>
      <w:r w:rsidRPr="00A52413">
        <w:rPr>
          <w:i/>
          <w:iCs/>
          <w:lang w:val="uk-UA"/>
        </w:rPr>
        <w:t xml:space="preserve">Повідомлення </w:t>
      </w:r>
      <w:r w:rsidR="0054313F" w:rsidRPr="00A52413">
        <w:rPr>
          <w:i/>
          <w:iCs/>
          <w:lang w:val="uk-UA"/>
        </w:rPr>
        <w:t>про підозрювані побічні реакції</w:t>
      </w:r>
    </w:p>
    <w:p w14:paraId="0FA86644" w14:textId="3F714D26" w:rsidR="00E1189D" w:rsidRPr="00A52413" w:rsidRDefault="001C1D4F" w:rsidP="001C1D4F">
      <w:pPr>
        <w:autoSpaceDE w:val="0"/>
        <w:autoSpaceDN w:val="0"/>
        <w:adjustRightInd w:val="0"/>
        <w:jc w:val="both"/>
        <w:rPr>
          <w:lang w:val="uk-UA"/>
        </w:rPr>
      </w:pPr>
      <w:r w:rsidRPr="00A52413">
        <w:rPr>
          <w:lang w:val="uk-UA"/>
        </w:rPr>
        <w:t>Повідомлення про побічні реакції після реєстрації лікарського засобу має важливе значення. Це дає змогу проводити моніторинг співвідношення користь/ризик при застосуванні цього лікарського засобу. Медичним та фармацевтичним працівникам, а також пацієнтам або їх</w:t>
      </w:r>
      <w:r w:rsidR="0054313F" w:rsidRPr="00A52413">
        <w:rPr>
          <w:lang w:val="uk-UA"/>
        </w:rPr>
        <w:t>нім</w:t>
      </w:r>
      <w:r w:rsidRPr="00A52413">
        <w:rPr>
          <w:lang w:val="uk-UA"/>
        </w:rPr>
        <w:t xml:space="preserve"> законним представникам слід повідомляти про усі випадки підозрюваних побічних реакцій та відсутності ефективності лікарського засобу через Автоматизовану інформаційну систему з </w:t>
      </w:r>
      <w:proofErr w:type="spellStart"/>
      <w:r w:rsidRPr="00A52413">
        <w:rPr>
          <w:lang w:val="uk-UA"/>
        </w:rPr>
        <w:t>фармаконагляду</w:t>
      </w:r>
      <w:proofErr w:type="spellEnd"/>
      <w:r w:rsidRPr="00A52413">
        <w:rPr>
          <w:lang w:val="uk-UA"/>
        </w:rPr>
        <w:t xml:space="preserve"> за посиланням: </w:t>
      </w:r>
      <w:hyperlink r:id="rId11" w:history="1">
        <w:r w:rsidRPr="00A52413">
          <w:rPr>
            <w:lang w:val="uk-UA"/>
          </w:rPr>
          <w:t>https://aisf.dec.gov.ua</w:t>
        </w:r>
      </w:hyperlink>
      <w:r w:rsidRPr="00A52413">
        <w:rPr>
          <w:lang w:val="uk-UA"/>
        </w:rPr>
        <w:t>.</w:t>
      </w:r>
    </w:p>
    <w:p w14:paraId="471262E6" w14:textId="77777777" w:rsidR="001C1D4F" w:rsidRPr="00A52413" w:rsidRDefault="001C1D4F" w:rsidP="001C1D4F">
      <w:pPr>
        <w:autoSpaceDE w:val="0"/>
        <w:autoSpaceDN w:val="0"/>
        <w:adjustRightInd w:val="0"/>
        <w:rPr>
          <w:lang w:val="uk-UA"/>
        </w:rPr>
      </w:pPr>
    </w:p>
    <w:p w14:paraId="4A67F4CD" w14:textId="440994B9" w:rsidR="00E1189D" w:rsidRPr="00A52413" w:rsidRDefault="00E1189D" w:rsidP="00BB1562">
      <w:pPr>
        <w:adjustRightInd w:val="0"/>
        <w:jc w:val="both"/>
        <w:rPr>
          <w:rFonts w:eastAsia="Calibri"/>
          <w:lang w:val="uk-UA"/>
        </w:rPr>
      </w:pPr>
      <w:r w:rsidRPr="00A52413">
        <w:rPr>
          <w:b/>
          <w:i/>
          <w:lang w:val="uk-UA"/>
        </w:rPr>
        <w:t>Термін придатності.</w:t>
      </w:r>
      <w:r w:rsidRPr="00A52413">
        <w:rPr>
          <w:lang w:val="uk-UA"/>
        </w:rPr>
        <w:t xml:space="preserve"> </w:t>
      </w:r>
      <w:r w:rsidR="007D7080" w:rsidRPr="00A52413">
        <w:rPr>
          <w:lang w:val="uk-UA"/>
        </w:rPr>
        <w:t>2</w:t>
      </w:r>
      <w:r w:rsidRPr="00A52413">
        <w:rPr>
          <w:lang w:val="uk-UA"/>
        </w:rPr>
        <w:t xml:space="preserve"> роки.</w:t>
      </w:r>
      <w:r w:rsidRPr="00A52413">
        <w:rPr>
          <w:rFonts w:eastAsia="Calibri"/>
          <w:lang w:val="uk-UA"/>
        </w:rPr>
        <w:t xml:space="preserve"> </w:t>
      </w:r>
    </w:p>
    <w:p w14:paraId="11273BDC" w14:textId="77777777" w:rsidR="00E1189D" w:rsidRPr="00A52413" w:rsidRDefault="00E1189D" w:rsidP="00BB1562">
      <w:pPr>
        <w:adjustRightInd w:val="0"/>
        <w:jc w:val="both"/>
        <w:rPr>
          <w:rFonts w:eastAsia="Calibri"/>
          <w:lang w:val="uk-UA" w:eastAsia="en-US"/>
        </w:rPr>
      </w:pPr>
    </w:p>
    <w:p w14:paraId="2930232A" w14:textId="77777777" w:rsidR="00E1189D" w:rsidRPr="00A52413" w:rsidRDefault="00E1189D" w:rsidP="00BB1562">
      <w:pPr>
        <w:jc w:val="both"/>
        <w:rPr>
          <w:b/>
          <w:bCs/>
          <w:lang w:val="uk-UA" w:eastAsia="de-DE"/>
        </w:rPr>
      </w:pPr>
      <w:r w:rsidRPr="00A52413">
        <w:rPr>
          <w:b/>
          <w:bCs/>
          <w:lang w:val="uk-UA" w:eastAsia="de-DE"/>
        </w:rPr>
        <w:t>Умови зберігання.</w:t>
      </w:r>
    </w:p>
    <w:p w14:paraId="1EB680D5" w14:textId="77777777" w:rsidR="00B23F89" w:rsidRPr="00A52413" w:rsidRDefault="00B23F89" w:rsidP="00B23F89">
      <w:pPr>
        <w:overflowPunct w:val="0"/>
        <w:adjustRightInd w:val="0"/>
        <w:jc w:val="both"/>
        <w:textAlignment w:val="baseline"/>
        <w:rPr>
          <w:lang w:val="uk-UA"/>
        </w:rPr>
      </w:pPr>
      <w:r w:rsidRPr="00A52413">
        <w:rPr>
          <w:lang w:val="uk-UA"/>
        </w:rPr>
        <w:t xml:space="preserve">Зберігати </w:t>
      </w:r>
      <w:r w:rsidRPr="00A52413">
        <w:rPr>
          <w:iCs/>
          <w:color w:val="000000"/>
          <w:lang w:val="uk-UA"/>
        </w:rPr>
        <w:t>в оригінальній упаковці з метою захисту від світла</w:t>
      </w:r>
      <w:r w:rsidRPr="00A52413">
        <w:rPr>
          <w:lang w:val="uk-UA"/>
        </w:rPr>
        <w:t>.</w:t>
      </w:r>
    </w:p>
    <w:p w14:paraId="5A79309D" w14:textId="4E3FECEC" w:rsidR="00B23F89" w:rsidRPr="00A52413" w:rsidRDefault="00B23F89" w:rsidP="00B23F89">
      <w:pPr>
        <w:overflowPunct w:val="0"/>
        <w:adjustRightInd w:val="0"/>
        <w:jc w:val="both"/>
        <w:textAlignment w:val="baseline"/>
        <w:rPr>
          <w:lang w:val="uk-UA"/>
        </w:rPr>
      </w:pPr>
      <w:r w:rsidRPr="00A52413">
        <w:rPr>
          <w:lang w:val="uk-UA"/>
        </w:rPr>
        <w:t>Зберігати у недоступному для дітей місц</w:t>
      </w:r>
      <w:r w:rsidR="00B1307A" w:rsidRPr="00A52413">
        <w:rPr>
          <w:lang w:val="uk-UA"/>
        </w:rPr>
        <w:t>і</w:t>
      </w:r>
      <w:r w:rsidR="00D23955" w:rsidRPr="00A52413">
        <w:rPr>
          <w:lang w:val="uk-UA"/>
        </w:rPr>
        <w:t>.</w:t>
      </w:r>
    </w:p>
    <w:p w14:paraId="28BBAD79" w14:textId="77777777" w:rsidR="00E50F83" w:rsidRPr="00A52413" w:rsidRDefault="00E50F83" w:rsidP="00E50F83">
      <w:pPr>
        <w:jc w:val="both"/>
        <w:rPr>
          <w:lang w:val="uk-UA"/>
        </w:rPr>
      </w:pPr>
    </w:p>
    <w:p w14:paraId="44B01751" w14:textId="77777777" w:rsidR="00E1189D" w:rsidRPr="00A52413" w:rsidRDefault="00E1189D" w:rsidP="00BB1562">
      <w:pPr>
        <w:jc w:val="both"/>
        <w:rPr>
          <w:b/>
          <w:bCs/>
          <w:lang w:val="uk-UA" w:eastAsia="de-DE"/>
        </w:rPr>
      </w:pPr>
      <w:r w:rsidRPr="00A52413">
        <w:rPr>
          <w:b/>
          <w:bCs/>
          <w:lang w:val="uk-UA" w:eastAsia="de-DE"/>
        </w:rPr>
        <w:t xml:space="preserve">Упаковка. </w:t>
      </w:r>
    </w:p>
    <w:p w14:paraId="327B5425" w14:textId="0372EF11" w:rsidR="00E1189D" w:rsidRPr="00A52413" w:rsidRDefault="00E1189D" w:rsidP="00BB1562">
      <w:pPr>
        <w:jc w:val="both"/>
        <w:rPr>
          <w:lang w:val="uk-UA" w:eastAsia="uk-UA"/>
        </w:rPr>
      </w:pPr>
      <w:r w:rsidRPr="00A52413">
        <w:rPr>
          <w:lang w:val="uk-UA"/>
        </w:rPr>
        <w:t xml:space="preserve">По </w:t>
      </w:r>
      <w:r w:rsidR="002060C0" w:rsidRPr="00A52413">
        <w:rPr>
          <w:lang w:val="uk-UA"/>
        </w:rPr>
        <w:t>10 таблеток у блістері</w:t>
      </w:r>
      <w:r w:rsidRPr="00A52413">
        <w:rPr>
          <w:lang w:val="uk-UA"/>
        </w:rPr>
        <w:t xml:space="preserve">. По </w:t>
      </w:r>
      <w:r w:rsidR="003E7B36" w:rsidRPr="00A52413">
        <w:rPr>
          <w:lang w:val="uk-UA"/>
        </w:rPr>
        <w:t>3</w:t>
      </w:r>
      <w:r w:rsidR="00B91F4B" w:rsidRPr="00A52413">
        <w:rPr>
          <w:lang w:val="uk-UA"/>
        </w:rPr>
        <w:t xml:space="preserve"> </w:t>
      </w:r>
      <w:r w:rsidRPr="00A52413">
        <w:rPr>
          <w:lang w:val="uk-UA"/>
        </w:rPr>
        <w:t>блістер</w:t>
      </w:r>
      <w:r w:rsidR="00B91F4B" w:rsidRPr="00A52413">
        <w:rPr>
          <w:lang w:val="uk-UA"/>
        </w:rPr>
        <w:t xml:space="preserve">и </w:t>
      </w:r>
      <w:r w:rsidRPr="00A52413">
        <w:rPr>
          <w:lang w:val="uk-UA"/>
        </w:rPr>
        <w:t xml:space="preserve">у </w:t>
      </w:r>
      <w:r w:rsidR="0013242C" w:rsidRPr="00A52413">
        <w:rPr>
          <w:lang w:val="uk-UA"/>
        </w:rPr>
        <w:t>картонній коробці</w:t>
      </w:r>
      <w:r w:rsidRPr="00A52413">
        <w:rPr>
          <w:lang w:val="uk-UA"/>
        </w:rPr>
        <w:t xml:space="preserve">. </w:t>
      </w:r>
    </w:p>
    <w:p w14:paraId="6A31D9C6" w14:textId="77777777" w:rsidR="00E1189D" w:rsidRPr="00A52413" w:rsidRDefault="00E1189D" w:rsidP="00BB1562">
      <w:pPr>
        <w:jc w:val="both"/>
        <w:rPr>
          <w:rFonts w:eastAsia="Calibri"/>
          <w:lang w:val="uk-UA"/>
        </w:rPr>
      </w:pPr>
    </w:p>
    <w:p w14:paraId="4E10F3DC" w14:textId="77777777" w:rsidR="0013242C" w:rsidRPr="00A52413" w:rsidRDefault="00E1189D" w:rsidP="00BB1562">
      <w:pPr>
        <w:jc w:val="both"/>
        <w:rPr>
          <w:lang w:val="uk-UA" w:eastAsia="de-DE"/>
        </w:rPr>
      </w:pPr>
      <w:r w:rsidRPr="00A52413">
        <w:rPr>
          <w:b/>
          <w:bCs/>
          <w:lang w:val="uk-UA" w:eastAsia="de-DE"/>
        </w:rPr>
        <w:t>Категорія відпуску.</w:t>
      </w:r>
      <w:r w:rsidRPr="00A52413">
        <w:rPr>
          <w:lang w:val="uk-UA" w:eastAsia="de-DE"/>
        </w:rPr>
        <w:t xml:space="preserve"> </w:t>
      </w:r>
    </w:p>
    <w:p w14:paraId="3EDE4941" w14:textId="0AAD1423" w:rsidR="0013242C" w:rsidRPr="00A52413" w:rsidRDefault="00C861E9" w:rsidP="00BB1562">
      <w:pPr>
        <w:jc w:val="both"/>
        <w:rPr>
          <w:lang w:val="uk-UA" w:eastAsia="de-DE"/>
        </w:rPr>
      </w:pPr>
      <w:r w:rsidRPr="00A52413">
        <w:rPr>
          <w:lang w:val="uk-UA" w:eastAsia="de-DE"/>
        </w:rPr>
        <w:t>За рецептом</w:t>
      </w:r>
      <w:r w:rsidR="0013242C" w:rsidRPr="00A52413">
        <w:rPr>
          <w:lang w:val="uk-UA" w:eastAsia="de-DE"/>
        </w:rPr>
        <w:t>.</w:t>
      </w:r>
    </w:p>
    <w:p w14:paraId="629E3C1A" w14:textId="77777777" w:rsidR="00E1189D" w:rsidRPr="00A52413" w:rsidRDefault="00E1189D" w:rsidP="00BB1562">
      <w:pPr>
        <w:jc w:val="both"/>
        <w:rPr>
          <w:lang w:val="uk-UA" w:eastAsia="de-DE"/>
        </w:rPr>
      </w:pPr>
    </w:p>
    <w:p w14:paraId="6B749E64" w14:textId="728D0EB3" w:rsidR="00E1189D" w:rsidRPr="00A06F97" w:rsidRDefault="00E1189D" w:rsidP="00BB1562">
      <w:pPr>
        <w:jc w:val="both"/>
        <w:rPr>
          <w:b/>
          <w:bCs/>
          <w:lang w:val="uk-UA" w:eastAsia="de-DE"/>
        </w:rPr>
      </w:pPr>
      <w:r w:rsidRPr="00A06F97">
        <w:rPr>
          <w:b/>
          <w:bCs/>
          <w:lang w:val="uk-UA" w:eastAsia="de-DE"/>
        </w:rPr>
        <w:t xml:space="preserve">Виробник. </w:t>
      </w:r>
    </w:p>
    <w:p w14:paraId="660CA42A" w14:textId="452E4BBA" w:rsidR="00C21D8D" w:rsidRPr="00A06F97" w:rsidRDefault="00C21D8D" w:rsidP="00C21D8D">
      <w:pPr>
        <w:pStyle w:val="af8"/>
        <w:jc w:val="both"/>
        <w:rPr>
          <w:rFonts w:ascii="Times New Roman" w:hAnsi="Times New Roman"/>
          <w:sz w:val="24"/>
          <w:szCs w:val="24"/>
        </w:rPr>
      </w:pPr>
      <w:r w:rsidRPr="00A06F97">
        <w:rPr>
          <w:rFonts w:ascii="Times New Roman" w:hAnsi="Times New Roman"/>
          <w:sz w:val="24"/>
          <w:szCs w:val="24"/>
        </w:rPr>
        <w:t xml:space="preserve">Фармацевтичний завод </w:t>
      </w:r>
      <w:r w:rsidRPr="00A06F97">
        <w:rPr>
          <w:rFonts w:ascii="Times New Roman" w:hAnsi="Times New Roman"/>
          <w:iCs/>
          <w:color w:val="000000"/>
          <w:sz w:val="24"/>
          <w:szCs w:val="24"/>
        </w:rPr>
        <w:t>«ПОЛЬФАРМА»</w:t>
      </w:r>
      <w:r w:rsidRPr="00A06F97">
        <w:rPr>
          <w:rFonts w:ascii="Times New Roman" w:hAnsi="Times New Roman"/>
          <w:sz w:val="24"/>
          <w:szCs w:val="24"/>
        </w:rPr>
        <w:t xml:space="preserve"> С.А.</w:t>
      </w:r>
      <w:r w:rsidRPr="00A06F97">
        <w:rPr>
          <w:rFonts w:ascii="Times New Roman" w:hAnsi="Times New Roman"/>
          <w:sz w:val="24"/>
          <w:szCs w:val="24"/>
          <w:lang w:val="uk-UA"/>
        </w:rPr>
        <w:t>/</w:t>
      </w:r>
      <w:r w:rsidRPr="00A06F97">
        <w:rPr>
          <w:rFonts w:ascii="Times New Roman" w:hAnsi="Times New Roman"/>
          <w:sz w:val="24"/>
          <w:szCs w:val="24"/>
        </w:rPr>
        <w:t xml:space="preserve"> </w:t>
      </w:r>
    </w:p>
    <w:p w14:paraId="0E02C9A9" w14:textId="37A268EC" w:rsidR="00C21D8D" w:rsidRPr="00A06F97" w:rsidRDefault="00C21D8D" w:rsidP="00C21D8D">
      <w:pPr>
        <w:overflowPunct w:val="0"/>
        <w:adjustRightInd w:val="0"/>
        <w:textAlignment w:val="baseline"/>
        <w:rPr>
          <w:lang w:val="en-US"/>
        </w:rPr>
      </w:pPr>
      <w:r w:rsidRPr="00A06F97">
        <w:rPr>
          <w:lang w:val="en-US"/>
        </w:rPr>
        <w:t xml:space="preserve">Pharmaceutical Works </w:t>
      </w:r>
      <w:r w:rsidRPr="00A06F97">
        <w:rPr>
          <w:iCs/>
          <w:color w:val="000000"/>
          <w:lang w:val="en-US"/>
        </w:rPr>
        <w:t xml:space="preserve">«POLPHARMA» </w:t>
      </w:r>
      <w:r w:rsidRPr="00A06F97">
        <w:rPr>
          <w:lang w:val="en-US"/>
        </w:rPr>
        <w:t>S.A.</w:t>
      </w:r>
    </w:p>
    <w:p w14:paraId="7E14A367" w14:textId="1C1BF0C5" w:rsidR="009F2041" w:rsidRPr="00A06F97" w:rsidRDefault="009F2041" w:rsidP="009F2041">
      <w:pPr>
        <w:pStyle w:val="af8"/>
        <w:jc w:val="both"/>
        <w:rPr>
          <w:rFonts w:ascii="Times New Roman" w:hAnsi="Times New Roman" w:cs="Times New Roman"/>
          <w:noProof w:val="0"/>
          <w:sz w:val="24"/>
          <w:szCs w:val="24"/>
          <w:lang w:val="uk-UA" w:eastAsia="uk-UA"/>
        </w:rPr>
      </w:pPr>
      <w:proofErr w:type="spellStart"/>
      <w:r w:rsidRPr="00A06F97">
        <w:rPr>
          <w:rFonts w:ascii="Times New Roman" w:hAnsi="Times New Roman" w:cs="Times New Roman"/>
          <w:noProof w:val="0"/>
          <w:sz w:val="24"/>
          <w:szCs w:val="24"/>
          <w:lang w:val="uk-UA" w:eastAsia="uk-UA"/>
        </w:rPr>
        <w:t>Хенніг</w:t>
      </w:r>
      <w:proofErr w:type="spellEnd"/>
      <w:r w:rsidRPr="00A06F97">
        <w:rPr>
          <w:rFonts w:ascii="Times New Roman" w:hAnsi="Times New Roman" w:cs="Times New Roman"/>
          <w:noProof w:val="0"/>
          <w:sz w:val="24"/>
          <w:szCs w:val="24"/>
          <w:lang w:val="uk-UA" w:eastAsia="uk-UA"/>
        </w:rPr>
        <w:t xml:space="preserve"> </w:t>
      </w:r>
      <w:proofErr w:type="spellStart"/>
      <w:r w:rsidRPr="00A06F97">
        <w:rPr>
          <w:rFonts w:ascii="Times New Roman" w:hAnsi="Times New Roman" w:cs="Times New Roman"/>
          <w:noProof w:val="0"/>
          <w:sz w:val="24"/>
          <w:szCs w:val="24"/>
          <w:lang w:val="uk-UA" w:eastAsia="uk-UA"/>
        </w:rPr>
        <w:t>Арцнайміттел</w:t>
      </w:r>
      <w:proofErr w:type="spellEnd"/>
      <w:r w:rsidRPr="00A06F97">
        <w:rPr>
          <w:rFonts w:ascii="Times New Roman" w:hAnsi="Times New Roman" w:cs="Times New Roman"/>
          <w:noProof w:val="0"/>
          <w:sz w:val="24"/>
          <w:szCs w:val="24"/>
          <w:lang w:val="uk-UA" w:eastAsia="uk-UA"/>
        </w:rPr>
        <w:t xml:space="preserve"> </w:t>
      </w:r>
      <w:proofErr w:type="spellStart"/>
      <w:r w:rsidRPr="00A06F97">
        <w:rPr>
          <w:rFonts w:ascii="Times New Roman" w:hAnsi="Times New Roman" w:cs="Times New Roman"/>
          <w:noProof w:val="0"/>
          <w:sz w:val="24"/>
          <w:szCs w:val="24"/>
          <w:lang w:val="uk-UA" w:eastAsia="uk-UA"/>
        </w:rPr>
        <w:t>ГмбХ</w:t>
      </w:r>
      <w:proofErr w:type="spellEnd"/>
      <w:r w:rsidRPr="00A06F97">
        <w:rPr>
          <w:rFonts w:ascii="Times New Roman" w:hAnsi="Times New Roman" w:cs="Times New Roman"/>
          <w:noProof w:val="0"/>
          <w:sz w:val="24"/>
          <w:szCs w:val="24"/>
          <w:lang w:val="uk-UA" w:eastAsia="uk-UA"/>
        </w:rPr>
        <w:t xml:space="preserve"> &amp; Ко. КГ, Німеччина</w:t>
      </w:r>
      <w:r w:rsidR="00C21D8D" w:rsidRPr="00A06F97">
        <w:rPr>
          <w:rFonts w:ascii="Times New Roman" w:hAnsi="Times New Roman" w:cs="Times New Roman"/>
          <w:noProof w:val="0"/>
          <w:sz w:val="24"/>
          <w:szCs w:val="24"/>
          <w:lang w:val="uk-UA" w:eastAsia="uk-UA"/>
        </w:rPr>
        <w:t>/</w:t>
      </w:r>
      <w:r w:rsidRPr="00A06F97">
        <w:rPr>
          <w:rFonts w:ascii="Times New Roman" w:hAnsi="Times New Roman" w:cs="Times New Roman"/>
          <w:noProof w:val="0"/>
          <w:sz w:val="24"/>
          <w:szCs w:val="24"/>
          <w:lang w:val="uk-UA" w:eastAsia="uk-UA"/>
        </w:rPr>
        <w:t xml:space="preserve"> </w:t>
      </w:r>
    </w:p>
    <w:p w14:paraId="78CDAABD" w14:textId="6633A526" w:rsidR="009F2041" w:rsidRPr="00A06F97" w:rsidRDefault="009F2041" w:rsidP="009F2041">
      <w:pPr>
        <w:overflowPunct w:val="0"/>
        <w:adjustRightInd w:val="0"/>
        <w:textAlignment w:val="baseline"/>
        <w:rPr>
          <w:lang w:val="uk-UA" w:eastAsia="uk-UA"/>
        </w:rPr>
      </w:pPr>
      <w:proofErr w:type="spellStart"/>
      <w:r w:rsidRPr="00A06F97">
        <w:rPr>
          <w:lang w:val="uk-UA" w:eastAsia="uk-UA"/>
        </w:rPr>
        <w:t>Hennig</w:t>
      </w:r>
      <w:proofErr w:type="spellEnd"/>
      <w:r w:rsidRPr="00A06F97">
        <w:rPr>
          <w:lang w:val="uk-UA" w:eastAsia="uk-UA"/>
        </w:rPr>
        <w:t xml:space="preserve"> </w:t>
      </w:r>
      <w:proofErr w:type="spellStart"/>
      <w:r w:rsidRPr="00A06F97">
        <w:rPr>
          <w:lang w:val="uk-UA" w:eastAsia="uk-UA"/>
        </w:rPr>
        <w:t>Arzneimittel</w:t>
      </w:r>
      <w:proofErr w:type="spellEnd"/>
      <w:r w:rsidRPr="00A06F97">
        <w:rPr>
          <w:lang w:val="uk-UA" w:eastAsia="uk-UA"/>
        </w:rPr>
        <w:t xml:space="preserve"> </w:t>
      </w:r>
      <w:proofErr w:type="spellStart"/>
      <w:r w:rsidRPr="00A06F97">
        <w:rPr>
          <w:lang w:val="uk-UA" w:eastAsia="uk-UA"/>
        </w:rPr>
        <w:t>GmbH</w:t>
      </w:r>
      <w:proofErr w:type="spellEnd"/>
      <w:r w:rsidRPr="00A06F97">
        <w:rPr>
          <w:lang w:val="uk-UA" w:eastAsia="uk-UA"/>
        </w:rPr>
        <w:t xml:space="preserve"> &amp; </w:t>
      </w:r>
      <w:proofErr w:type="spellStart"/>
      <w:r w:rsidRPr="00A06F97">
        <w:rPr>
          <w:lang w:val="uk-UA" w:eastAsia="uk-UA"/>
        </w:rPr>
        <w:t>Co</w:t>
      </w:r>
      <w:proofErr w:type="spellEnd"/>
      <w:r w:rsidRPr="00A06F97">
        <w:rPr>
          <w:lang w:val="uk-UA" w:eastAsia="uk-UA"/>
        </w:rPr>
        <w:t xml:space="preserve">. KG, </w:t>
      </w:r>
      <w:proofErr w:type="spellStart"/>
      <w:r w:rsidRPr="00A06F97">
        <w:rPr>
          <w:lang w:val="uk-UA" w:eastAsia="uk-UA"/>
        </w:rPr>
        <w:t>Germany</w:t>
      </w:r>
      <w:proofErr w:type="spellEnd"/>
    </w:p>
    <w:p w14:paraId="665386C2" w14:textId="77777777" w:rsidR="00C21D8D" w:rsidRPr="00A06F97" w:rsidRDefault="00C21D8D" w:rsidP="009F2041">
      <w:pPr>
        <w:overflowPunct w:val="0"/>
        <w:adjustRightInd w:val="0"/>
        <w:textAlignment w:val="baseline"/>
        <w:rPr>
          <w:lang w:val="uk-UA" w:eastAsia="uk-UA"/>
        </w:rPr>
      </w:pPr>
    </w:p>
    <w:p w14:paraId="6FC54862" w14:textId="553867ED" w:rsidR="00E1189D" w:rsidRPr="00A06F97" w:rsidRDefault="00E1189D" w:rsidP="00BB1562">
      <w:pPr>
        <w:jc w:val="both"/>
        <w:rPr>
          <w:b/>
          <w:bCs/>
          <w:lang w:val="uk-UA" w:eastAsia="de-DE"/>
        </w:rPr>
      </w:pPr>
      <w:r w:rsidRPr="00A06F97">
        <w:rPr>
          <w:b/>
          <w:bCs/>
          <w:lang w:val="uk-UA" w:eastAsia="de-DE"/>
        </w:rPr>
        <w:t>Місцезнаходження виробника та адреса місця провадження його діяльності.</w:t>
      </w:r>
    </w:p>
    <w:p w14:paraId="79C5B433" w14:textId="76F07301" w:rsidR="00C21D8D" w:rsidRPr="00A06F97" w:rsidRDefault="00C21D8D" w:rsidP="00C21D8D">
      <w:pPr>
        <w:pStyle w:val="a8"/>
        <w:rPr>
          <w:sz w:val="24"/>
          <w:szCs w:val="24"/>
          <w:lang w:eastAsia="ru-UA"/>
        </w:rPr>
      </w:pPr>
      <w:r w:rsidRPr="00A06F97">
        <w:rPr>
          <w:sz w:val="24"/>
          <w:szCs w:val="24"/>
        </w:rPr>
        <w:t xml:space="preserve">вул. </w:t>
      </w:r>
      <w:proofErr w:type="spellStart"/>
      <w:r w:rsidRPr="00A06F97">
        <w:rPr>
          <w:sz w:val="24"/>
          <w:szCs w:val="24"/>
        </w:rPr>
        <w:t>Пельплиньска</w:t>
      </w:r>
      <w:proofErr w:type="spellEnd"/>
      <w:r w:rsidRPr="00A06F97">
        <w:rPr>
          <w:sz w:val="24"/>
          <w:szCs w:val="24"/>
        </w:rPr>
        <w:t xml:space="preserve"> 19, 83-200, </w:t>
      </w:r>
      <w:proofErr w:type="spellStart"/>
      <w:r w:rsidRPr="00A06F97">
        <w:rPr>
          <w:sz w:val="24"/>
          <w:szCs w:val="24"/>
        </w:rPr>
        <w:t>Старогард</w:t>
      </w:r>
      <w:proofErr w:type="spellEnd"/>
      <w:r w:rsidRPr="00A06F97">
        <w:rPr>
          <w:sz w:val="24"/>
          <w:szCs w:val="24"/>
        </w:rPr>
        <w:t xml:space="preserve"> </w:t>
      </w:r>
      <w:proofErr w:type="spellStart"/>
      <w:r w:rsidRPr="00A06F97">
        <w:rPr>
          <w:sz w:val="24"/>
          <w:szCs w:val="24"/>
        </w:rPr>
        <w:t>Гданьски</w:t>
      </w:r>
      <w:proofErr w:type="spellEnd"/>
      <w:r w:rsidR="0043617C" w:rsidRPr="00A06F97">
        <w:rPr>
          <w:sz w:val="24"/>
          <w:szCs w:val="24"/>
        </w:rPr>
        <w:t>, Польща</w:t>
      </w:r>
      <w:r w:rsidRPr="00A06F97">
        <w:rPr>
          <w:sz w:val="24"/>
          <w:szCs w:val="24"/>
          <w:lang w:eastAsia="ru-UA"/>
        </w:rPr>
        <w:t>/</w:t>
      </w:r>
    </w:p>
    <w:p w14:paraId="74E9047F" w14:textId="45A5B561" w:rsidR="00C21D8D" w:rsidRPr="0043617C" w:rsidRDefault="00C21D8D" w:rsidP="00C21D8D">
      <w:pPr>
        <w:pStyle w:val="a8"/>
        <w:rPr>
          <w:sz w:val="24"/>
          <w:szCs w:val="24"/>
        </w:rPr>
      </w:pPr>
      <w:r w:rsidRPr="00A06F97">
        <w:rPr>
          <w:sz w:val="24"/>
          <w:szCs w:val="24"/>
        </w:rPr>
        <w:t xml:space="preserve">19, </w:t>
      </w:r>
      <w:proofErr w:type="spellStart"/>
      <w:r w:rsidRPr="00A06F97">
        <w:rPr>
          <w:sz w:val="24"/>
          <w:szCs w:val="24"/>
        </w:rPr>
        <w:t>Pelplinska</w:t>
      </w:r>
      <w:proofErr w:type="spellEnd"/>
      <w:r w:rsidRPr="00A06F97">
        <w:rPr>
          <w:sz w:val="24"/>
          <w:szCs w:val="24"/>
        </w:rPr>
        <w:t xml:space="preserve"> </w:t>
      </w:r>
      <w:proofErr w:type="spellStart"/>
      <w:r w:rsidRPr="00A06F97">
        <w:rPr>
          <w:sz w:val="24"/>
          <w:szCs w:val="24"/>
        </w:rPr>
        <w:t>Str</w:t>
      </w:r>
      <w:proofErr w:type="spellEnd"/>
      <w:r w:rsidRPr="00A06F97">
        <w:rPr>
          <w:sz w:val="24"/>
          <w:szCs w:val="24"/>
        </w:rPr>
        <w:t xml:space="preserve">., 83-200 </w:t>
      </w:r>
      <w:proofErr w:type="spellStart"/>
      <w:r w:rsidRPr="00A06F97">
        <w:rPr>
          <w:sz w:val="24"/>
          <w:szCs w:val="24"/>
        </w:rPr>
        <w:t>Starogard</w:t>
      </w:r>
      <w:proofErr w:type="spellEnd"/>
      <w:r w:rsidRPr="00A06F97">
        <w:rPr>
          <w:sz w:val="24"/>
          <w:szCs w:val="24"/>
        </w:rPr>
        <w:t xml:space="preserve"> </w:t>
      </w:r>
      <w:proofErr w:type="spellStart"/>
      <w:r w:rsidRPr="00A06F97">
        <w:rPr>
          <w:sz w:val="24"/>
          <w:szCs w:val="24"/>
        </w:rPr>
        <w:t>Gdanski</w:t>
      </w:r>
      <w:proofErr w:type="spellEnd"/>
      <w:r w:rsidR="0043617C" w:rsidRPr="00A06F97">
        <w:rPr>
          <w:sz w:val="24"/>
          <w:szCs w:val="24"/>
        </w:rPr>
        <w:t xml:space="preserve">, </w:t>
      </w:r>
      <w:r w:rsidR="0043617C" w:rsidRPr="00A06F97">
        <w:rPr>
          <w:sz w:val="24"/>
          <w:szCs w:val="24"/>
          <w:lang w:val="en-US"/>
        </w:rPr>
        <w:t>Poland</w:t>
      </w:r>
    </w:p>
    <w:p w14:paraId="26741D02" w14:textId="0178EB79" w:rsidR="009F2041" w:rsidRPr="00A52413" w:rsidRDefault="009F2041" w:rsidP="009F2041">
      <w:pPr>
        <w:ind w:right="-2"/>
        <w:jc w:val="both"/>
        <w:rPr>
          <w:lang w:val="uk-UA" w:eastAsia="uk-UA"/>
        </w:rPr>
      </w:pPr>
      <w:proofErr w:type="spellStart"/>
      <w:r w:rsidRPr="00A52413">
        <w:rPr>
          <w:lang w:val="uk-UA" w:eastAsia="uk-UA"/>
        </w:rPr>
        <w:t>Лібігштрасе</w:t>
      </w:r>
      <w:proofErr w:type="spellEnd"/>
      <w:r w:rsidRPr="00A52413">
        <w:rPr>
          <w:lang w:val="uk-UA" w:eastAsia="uk-UA"/>
        </w:rPr>
        <w:t xml:space="preserve"> 1-2, </w:t>
      </w:r>
      <w:proofErr w:type="spellStart"/>
      <w:r w:rsidRPr="00A52413">
        <w:rPr>
          <w:lang w:val="uk-UA" w:eastAsia="uk-UA"/>
        </w:rPr>
        <w:t>Флерсхайм</w:t>
      </w:r>
      <w:proofErr w:type="spellEnd"/>
      <w:r w:rsidRPr="00A52413">
        <w:rPr>
          <w:lang w:val="uk-UA" w:eastAsia="uk-UA"/>
        </w:rPr>
        <w:t xml:space="preserve">-на-Майні, </w:t>
      </w:r>
      <w:proofErr w:type="spellStart"/>
      <w:r w:rsidRPr="00A52413">
        <w:rPr>
          <w:lang w:val="uk-UA" w:eastAsia="uk-UA"/>
        </w:rPr>
        <w:t>Хассіа</w:t>
      </w:r>
      <w:proofErr w:type="spellEnd"/>
      <w:r w:rsidRPr="00A52413">
        <w:rPr>
          <w:lang w:val="uk-UA" w:eastAsia="uk-UA"/>
        </w:rPr>
        <w:t xml:space="preserve">, 65439, Німеччина/ </w:t>
      </w:r>
    </w:p>
    <w:p w14:paraId="2866C118" w14:textId="39B74EB0" w:rsidR="005C1F3C" w:rsidRPr="00A52413" w:rsidRDefault="009F2041" w:rsidP="009F2041">
      <w:pPr>
        <w:ind w:right="-2"/>
        <w:jc w:val="both"/>
        <w:rPr>
          <w:lang w:val="uk-UA" w:eastAsia="uk-UA"/>
        </w:rPr>
      </w:pPr>
      <w:proofErr w:type="spellStart"/>
      <w:r w:rsidRPr="00A52413">
        <w:rPr>
          <w:lang w:val="uk-UA" w:eastAsia="uk-UA"/>
        </w:rPr>
        <w:t>Liebigstrasse</w:t>
      </w:r>
      <w:proofErr w:type="spellEnd"/>
      <w:r w:rsidRPr="00A52413">
        <w:rPr>
          <w:lang w:val="uk-UA" w:eastAsia="uk-UA"/>
        </w:rPr>
        <w:t xml:space="preserve"> 1-2, </w:t>
      </w:r>
      <w:proofErr w:type="spellStart"/>
      <w:r w:rsidRPr="00A52413">
        <w:rPr>
          <w:lang w:val="uk-UA" w:eastAsia="uk-UA"/>
        </w:rPr>
        <w:t>Floersheim</w:t>
      </w:r>
      <w:proofErr w:type="spellEnd"/>
      <w:r w:rsidRPr="00A52413">
        <w:rPr>
          <w:lang w:val="uk-UA" w:eastAsia="uk-UA"/>
        </w:rPr>
        <w:t xml:space="preserve"> </w:t>
      </w:r>
      <w:proofErr w:type="spellStart"/>
      <w:r w:rsidRPr="00A52413">
        <w:rPr>
          <w:lang w:val="uk-UA" w:eastAsia="uk-UA"/>
        </w:rPr>
        <w:t>Am</w:t>
      </w:r>
      <w:proofErr w:type="spellEnd"/>
      <w:r w:rsidRPr="00A52413">
        <w:rPr>
          <w:lang w:val="uk-UA" w:eastAsia="uk-UA"/>
        </w:rPr>
        <w:t xml:space="preserve"> </w:t>
      </w:r>
      <w:proofErr w:type="spellStart"/>
      <w:r w:rsidRPr="00A52413">
        <w:rPr>
          <w:lang w:val="uk-UA" w:eastAsia="uk-UA"/>
        </w:rPr>
        <w:t>Main</w:t>
      </w:r>
      <w:proofErr w:type="spellEnd"/>
      <w:r w:rsidRPr="00A52413">
        <w:rPr>
          <w:lang w:val="uk-UA" w:eastAsia="uk-UA"/>
        </w:rPr>
        <w:t xml:space="preserve">, </w:t>
      </w:r>
      <w:proofErr w:type="spellStart"/>
      <w:r w:rsidRPr="00A52413">
        <w:rPr>
          <w:lang w:val="uk-UA" w:eastAsia="uk-UA"/>
        </w:rPr>
        <w:t>Hassia</w:t>
      </w:r>
      <w:proofErr w:type="spellEnd"/>
      <w:r w:rsidRPr="00A52413">
        <w:rPr>
          <w:lang w:val="uk-UA" w:eastAsia="uk-UA"/>
        </w:rPr>
        <w:t xml:space="preserve">, 65439, </w:t>
      </w:r>
      <w:proofErr w:type="spellStart"/>
      <w:r w:rsidRPr="00A52413">
        <w:rPr>
          <w:lang w:val="uk-UA" w:eastAsia="uk-UA"/>
        </w:rPr>
        <w:t>Germany</w:t>
      </w:r>
      <w:proofErr w:type="spellEnd"/>
    </w:p>
    <w:p w14:paraId="2C6DBEB0" w14:textId="77777777" w:rsidR="00B23F89" w:rsidRPr="00A52413" w:rsidRDefault="00B23F89" w:rsidP="009F2041">
      <w:pPr>
        <w:ind w:right="-2"/>
        <w:jc w:val="both"/>
        <w:rPr>
          <w:b/>
          <w:bCs/>
          <w:lang w:val="uk-UA"/>
        </w:rPr>
      </w:pPr>
    </w:p>
    <w:p w14:paraId="6A238F1F" w14:textId="2A0B69C8" w:rsidR="0013242C" w:rsidRPr="00A06F97" w:rsidRDefault="007A5BE2" w:rsidP="00E027CF">
      <w:pPr>
        <w:pStyle w:val="1"/>
        <w:ind w:right="-2"/>
        <w:jc w:val="both"/>
        <w:rPr>
          <w:lang w:val="en-US"/>
        </w:rPr>
      </w:pPr>
      <w:r w:rsidRPr="00A52413">
        <w:rPr>
          <w:bCs w:val="0"/>
          <w:sz w:val="24"/>
          <w:szCs w:val="24"/>
        </w:rPr>
        <w:t>Дата останнього перегляду.</w:t>
      </w:r>
      <w:r w:rsidR="00ED4704" w:rsidRPr="00A52413">
        <w:rPr>
          <w:bCs w:val="0"/>
          <w:sz w:val="24"/>
          <w:szCs w:val="24"/>
        </w:rPr>
        <w:t xml:space="preserve"> </w:t>
      </w:r>
      <w:r w:rsidR="00A06F97" w:rsidRPr="00A06F97">
        <w:rPr>
          <w:bCs w:val="0"/>
          <w:sz w:val="24"/>
          <w:szCs w:val="24"/>
          <w:lang w:val="en-US"/>
        </w:rPr>
        <w:t>13.03.2025.</w:t>
      </w:r>
    </w:p>
    <w:sectPr w:rsidR="0013242C" w:rsidRPr="00A06F97" w:rsidSect="00BB1562">
      <w:footerReference w:type="even" r:id="rId12"/>
      <w:footerReference w:type="default" r:id="rId13"/>
      <w:pgSz w:w="11906" w:h="16838" w:code="9"/>
      <w:pgMar w:top="851" w:right="851" w:bottom="851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F1C17" w14:textId="77777777" w:rsidR="00023577" w:rsidRDefault="00023577">
      <w:r>
        <w:separator/>
      </w:r>
    </w:p>
  </w:endnote>
  <w:endnote w:type="continuationSeparator" w:id="0">
    <w:p w14:paraId="1EB0E7D7" w14:textId="77777777" w:rsidR="00023577" w:rsidRDefault="00023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15182F" w14:textId="77777777" w:rsidR="00023577" w:rsidRDefault="00023577" w:rsidP="00AD6057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14:paraId="694DB929" w14:textId="77777777" w:rsidR="00023577" w:rsidRDefault="00023577" w:rsidP="00AD6057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57361" w14:textId="240D29A7" w:rsidR="00023577" w:rsidRDefault="00023577" w:rsidP="00760A36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18</w:t>
    </w:r>
    <w:r>
      <w:rPr>
        <w:rStyle w:val="ac"/>
      </w:rPr>
      <w:fldChar w:fldCharType="end"/>
    </w:r>
  </w:p>
  <w:p w14:paraId="2F88389D" w14:textId="77777777" w:rsidR="00023577" w:rsidRDefault="00023577" w:rsidP="00AD6057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441985" w14:textId="77777777" w:rsidR="00023577" w:rsidRDefault="00023577">
      <w:r>
        <w:separator/>
      </w:r>
    </w:p>
  </w:footnote>
  <w:footnote w:type="continuationSeparator" w:id="0">
    <w:p w14:paraId="48710B95" w14:textId="77777777" w:rsidR="00023577" w:rsidRDefault="00023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11418"/>
    <w:multiLevelType w:val="hybridMultilevel"/>
    <w:tmpl w:val="ACBC353A"/>
    <w:lvl w:ilvl="0" w:tplc="66287E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72FEA"/>
    <w:multiLevelType w:val="hybridMultilevel"/>
    <w:tmpl w:val="AE1CE6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32E2D"/>
    <w:multiLevelType w:val="hybridMultilevel"/>
    <w:tmpl w:val="706447C2"/>
    <w:lvl w:ilvl="0" w:tplc="04190001">
      <w:numFmt w:val="decimal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2A185A"/>
    <w:multiLevelType w:val="hybridMultilevel"/>
    <w:tmpl w:val="A07C2448"/>
    <w:lvl w:ilvl="0" w:tplc="A270240E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46FF55DA"/>
    <w:multiLevelType w:val="hybridMultilevel"/>
    <w:tmpl w:val="CBEE2552"/>
    <w:lvl w:ilvl="0" w:tplc="554489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D37A5"/>
    <w:multiLevelType w:val="hybridMultilevel"/>
    <w:tmpl w:val="CF4E7372"/>
    <w:lvl w:ilvl="0" w:tplc="A2702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92691"/>
    <w:multiLevelType w:val="hybridMultilevel"/>
    <w:tmpl w:val="869A5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985937"/>
    <w:multiLevelType w:val="hybridMultilevel"/>
    <w:tmpl w:val="BFA6F1E0"/>
    <w:lvl w:ilvl="0" w:tplc="CD0CD5E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471AE9"/>
    <w:multiLevelType w:val="hybridMultilevel"/>
    <w:tmpl w:val="18364042"/>
    <w:lvl w:ilvl="0" w:tplc="A2702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E7A8A"/>
    <w:multiLevelType w:val="hybridMultilevel"/>
    <w:tmpl w:val="81B0DE8E"/>
    <w:lvl w:ilvl="0" w:tplc="1BA294D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72C22"/>
    <w:multiLevelType w:val="hybridMultilevel"/>
    <w:tmpl w:val="96EEA082"/>
    <w:lvl w:ilvl="0" w:tplc="CD0CD5E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304D2"/>
    <w:multiLevelType w:val="hybridMultilevel"/>
    <w:tmpl w:val="FD983938"/>
    <w:lvl w:ilvl="0" w:tplc="0726A9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1"/>
  </w:num>
  <w:num w:numId="5">
    <w:abstractNumId w:val="6"/>
  </w:num>
  <w:num w:numId="6">
    <w:abstractNumId w:val="11"/>
  </w:num>
  <w:num w:numId="7">
    <w:abstractNumId w:val="4"/>
  </w:num>
  <w:num w:numId="8">
    <w:abstractNumId w:val="11"/>
  </w:num>
  <w:num w:numId="9">
    <w:abstractNumId w:val="0"/>
  </w:num>
  <w:num w:numId="10">
    <w:abstractNumId w:val="5"/>
  </w:num>
  <w:num w:numId="11">
    <w:abstractNumId w:val="3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BE2"/>
    <w:rsid w:val="00000101"/>
    <w:rsid w:val="0000279A"/>
    <w:rsid w:val="00004E0C"/>
    <w:rsid w:val="000057FA"/>
    <w:rsid w:val="000061BF"/>
    <w:rsid w:val="000130E6"/>
    <w:rsid w:val="00014AAD"/>
    <w:rsid w:val="00014D52"/>
    <w:rsid w:val="00023577"/>
    <w:rsid w:val="000244BA"/>
    <w:rsid w:val="0002676C"/>
    <w:rsid w:val="00026C37"/>
    <w:rsid w:val="0003165A"/>
    <w:rsid w:val="00031E3A"/>
    <w:rsid w:val="000367CF"/>
    <w:rsid w:val="00047C16"/>
    <w:rsid w:val="000539C2"/>
    <w:rsid w:val="0005418C"/>
    <w:rsid w:val="00054F95"/>
    <w:rsid w:val="00056017"/>
    <w:rsid w:val="000606B4"/>
    <w:rsid w:val="0006082B"/>
    <w:rsid w:val="000678FE"/>
    <w:rsid w:val="0007165A"/>
    <w:rsid w:val="00077DFD"/>
    <w:rsid w:val="0008015A"/>
    <w:rsid w:val="00091DBB"/>
    <w:rsid w:val="0009248A"/>
    <w:rsid w:val="0009431D"/>
    <w:rsid w:val="00097F63"/>
    <w:rsid w:val="000A0EFD"/>
    <w:rsid w:val="000B1343"/>
    <w:rsid w:val="000B1DC2"/>
    <w:rsid w:val="000B2BD9"/>
    <w:rsid w:val="000B3C10"/>
    <w:rsid w:val="000C00FE"/>
    <w:rsid w:val="000C5AC6"/>
    <w:rsid w:val="000D30E9"/>
    <w:rsid w:val="000D5EAE"/>
    <w:rsid w:val="000D7EE9"/>
    <w:rsid w:val="000E6C5C"/>
    <w:rsid w:val="000E7D9C"/>
    <w:rsid w:val="000F10C7"/>
    <w:rsid w:val="000F3EAC"/>
    <w:rsid w:val="000F42A0"/>
    <w:rsid w:val="000F50D8"/>
    <w:rsid w:val="000F7605"/>
    <w:rsid w:val="001047BC"/>
    <w:rsid w:val="001063F5"/>
    <w:rsid w:val="001069B3"/>
    <w:rsid w:val="001130F2"/>
    <w:rsid w:val="00117853"/>
    <w:rsid w:val="00125979"/>
    <w:rsid w:val="00126582"/>
    <w:rsid w:val="00130B1E"/>
    <w:rsid w:val="0013242C"/>
    <w:rsid w:val="0013319A"/>
    <w:rsid w:val="00134DF9"/>
    <w:rsid w:val="001508EE"/>
    <w:rsid w:val="00157270"/>
    <w:rsid w:val="00161672"/>
    <w:rsid w:val="00161BA4"/>
    <w:rsid w:val="00164A17"/>
    <w:rsid w:val="001718E3"/>
    <w:rsid w:val="00175ECD"/>
    <w:rsid w:val="00176D2D"/>
    <w:rsid w:val="001773F9"/>
    <w:rsid w:val="00181E74"/>
    <w:rsid w:val="00186B03"/>
    <w:rsid w:val="00193F93"/>
    <w:rsid w:val="00195E96"/>
    <w:rsid w:val="001A1828"/>
    <w:rsid w:val="001A33F5"/>
    <w:rsid w:val="001A6D0A"/>
    <w:rsid w:val="001B2579"/>
    <w:rsid w:val="001B5B98"/>
    <w:rsid w:val="001C1D4F"/>
    <w:rsid w:val="001C2333"/>
    <w:rsid w:val="001D1423"/>
    <w:rsid w:val="001D4271"/>
    <w:rsid w:val="001E1A31"/>
    <w:rsid w:val="001E7776"/>
    <w:rsid w:val="001E7A02"/>
    <w:rsid w:val="001F1AD0"/>
    <w:rsid w:val="001F2F7F"/>
    <w:rsid w:val="001F521B"/>
    <w:rsid w:val="001F61DE"/>
    <w:rsid w:val="00201A0F"/>
    <w:rsid w:val="00201D1F"/>
    <w:rsid w:val="002060C0"/>
    <w:rsid w:val="002209A4"/>
    <w:rsid w:val="0022262B"/>
    <w:rsid w:val="00225F8C"/>
    <w:rsid w:val="002344AA"/>
    <w:rsid w:val="002433C6"/>
    <w:rsid w:val="00243EFE"/>
    <w:rsid w:val="00245222"/>
    <w:rsid w:val="00246189"/>
    <w:rsid w:val="00247712"/>
    <w:rsid w:val="002506BB"/>
    <w:rsid w:val="0026064D"/>
    <w:rsid w:val="00264A51"/>
    <w:rsid w:val="0026714F"/>
    <w:rsid w:val="00270B9E"/>
    <w:rsid w:val="00280423"/>
    <w:rsid w:val="00280932"/>
    <w:rsid w:val="002911BF"/>
    <w:rsid w:val="00291F57"/>
    <w:rsid w:val="002A7815"/>
    <w:rsid w:val="002B1D29"/>
    <w:rsid w:val="002B1D32"/>
    <w:rsid w:val="002C12DC"/>
    <w:rsid w:val="002C2687"/>
    <w:rsid w:val="002C6B04"/>
    <w:rsid w:val="002D67B4"/>
    <w:rsid w:val="002D6CB9"/>
    <w:rsid w:val="002D77B1"/>
    <w:rsid w:val="002E254A"/>
    <w:rsid w:val="002E2AEB"/>
    <w:rsid w:val="002E379B"/>
    <w:rsid w:val="002E46D0"/>
    <w:rsid w:val="002E5E0C"/>
    <w:rsid w:val="002E750C"/>
    <w:rsid w:val="002F705B"/>
    <w:rsid w:val="00300E77"/>
    <w:rsid w:val="00303544"/>
    <w:rsid w:val="00304BB3"/>
    <w:rsid w:val="0030639E"/>
    <w:rsid w:val="003157CB"/>
    <w:rsid w:val="00320DF0"/>
    <w:rsid w:val="003220C0"/>
    <w:rsid w:val="00322CCF"/>
    <w:rsid w:val="003278C4"/>
    <w:rsid w:val="00332763"/>
    <w:rsid w:val="00344158"/>
    <w:rsid w:val="00351669"/>
    <w:rsid w:val="00352129"/>
    <w:rsid w:val="00354C0C"/>
    <w:rsid w:val="00360256"/>
    <w:rsid w:val="0036178F"/>
    <w:rsid w:val="003619B2"/>
    <w:rsid w:val="00361DD3"/>
    <w:rsid w:val="00365293"/>
    <w:rsid w:val="003701F4"/>
    <w:rsid w:val="00374CFB"/>
    <w:rsid w:val="00381920"/>
    <w:rsid w:val="003920FD"/>
    <w:rsid w:val="003943A3"/>
    <w:rsid w:val="00395F83"/>
    <w:rsid w:val="003A3793"/>
    <w:rsid w:val="003A654C"/>
    <w:rsid w:val="003B6228"/>
    <w:rsid w:val="003B6832"/>
    <w:rsid w:val="003B72B0"/>
    <w:rsid w:val="003B76B9"/>
    <w:rsid w:val="003C384D"/>
    <w:rsid w:val="003C7BD5"/>
    <w:rsid w:val="003D523E"/>
    <w:rsid w:val="003D573F"/>
    <w:rsid w:val="003D7091"/>
    <w:rsid w:val="003E0947"/>
    <w:rsid w:val="003E69A6"/>
    <w:rsid w:val="003E7B36"/>
    <w:rsid w:val="003F3661"/>
    <w:rsid w:val="003F501F"/>
    <w:rsid w:val="003F516B"/>
    <w:rsid w:val="004051C8"/>
    <w:rsid w:val="00410DE7"/>
    <w:rsid w:val="004126D2"/>
    <w:rsid w:val="0042030B"/>
    <w:rsid w:val="00420658"/>
    <w:rsid w:val="0043561B"/>
    <w:rsid w:val="0043617C"/>
    <w:rsid w:val="0044237C"/>
    <w:rsid w:val="00443A22"/>
    <w:rsid w:val="004469E8"/>
    <w:rsid w:val="00463C4C"/>
    <w:rsid w:val="00464A6D"/>
    <w:rsid w:val="00464DA0"/>
    <w:rsid w:val="00464F26"/>
    <w:rsid w:val="00475A27"/>
    <w:rsid w:val="00480568"/>
    <w:rsid w:val="004806EE"/>
    <w:rsid w:val="00482169"/>
    <w:rsid w:val="00483FF9"/>
    <w:rsid w:val="00490E16"/>
    <w:rsid w:val="004930C9"/>
    <w:rsid w:val="004961DB"/>
    <w:rsid w:val="00496EBC"/>
    <w:rsid w:val="004A40AC"/>
    <w:rsid w:val="004A7B40"/>
    <w:rsid w:val="004B191B"/>
    <w:rsid w:val="004B22D4"/>
    <w:rsid w:val="004B2320"/>
    <w:rsid w:val="004B27B3"/>
    <w:rsid w:val="004B30F5"/>
    <w:rsid w:val="004C0680"/>
    <w:rsid w:val="004C64E4"/>
    <w:rsid w:val="004D0F75"/>
    <w:rsid w:val="004D3887"/>
    <w:rsid w:val="004D5831"/>
    <w:rsid w:val="004E1678"/>
    <w:rsid w:val="004E1F18"/>
    <w:rsid w:val="004E4038"/>
    <w:rsid w:val="004E597F"/>
    <w:rsid w:val="004E75A1"/>
    <w:rsid w:val="004F4D2C"/>
    <w:rsid w:val="005000D0"/>
    <w:rsid w:val="00500B08"/>
    <w:rsid w:val="00507FEE"/>
    <w:rsid w:val="005109AA"/>
    <w:rsid w:val="00513494"/>
    <w:rsid w:val="00517889"/>
    <w:rsid w:val="00521AE6"/>
    <w:rsid w:val="005311AA"/>
    <w:rsid w:val="00533D14"/>
    <w:rsid w:val="00534254"/>
    <w:rsid w:val="00542787"/>
    <w:rsid w:val="0054313F"/>
    <w:rsid w:val="00546AE4"/>
    <w:rsid w:val="00551288"/>
    <w:rsid w:val="00554590"/>
    <w:rsid w:val="00556020"/>
    <w:rsid w:val="0056118E"/>
    <w:rsid w:val="00563D0E"/>
    <w:rsid w:val="00573145"/>
    <w:rsid w:val="0057384D"/>
    <w:rsid w:val="00573D4F"/>
    <w:rsid w:val="00574202"/>
    <w:rsid w:val="00575A97"/>
    <w:rsid w:val="005913D9"/>
    <w:rsid w:val="005951D2"/>
    <w:rsid w:val="00596CD7"/>
    <w:rsid w:val="005B489E"/>
    <w:rsid w:val="005B5E26"/>
    <w:rsid w:val="005C03F1"/>
    <w:rsid w:val="005C1144"/>
    <w:rsid w:val="005C1F3C"/>
    <w:rsid w:val="005D5C06"/>
    <w:rsid w:val="005D651B"/>
    <w:rsid w:val="005E2DB6"/>
    <w:rsid w:val="005E3388"/>
    <w:rsid w:val="005E79DE"/>
    <w:rsid w:val="00600F7F"/>
    <w:rsid w:val="006058D4"/>
    <w:rsid w:val="00607826"/>
    <w:rsid w:val="00615C80"/>
    <w:rsid w:val="0062077D"/>
    <w:rsid w:val="00631A0B"/>
    <w:rsid w:val="006373CA"/>
    <w:rsid w:val="00637841"/>
    <w:rsid w:val="00642214"/>
    <w:rsid w:val="00642CA1"/>
    <w:rsid w:val="00642E81"/>
    <w:rsid w:val="006511E0"/>
    <w:rsid w:val="0066154C"/>
    <w:rsid w:val="0066174E"/>
    <w:rsid w:val="00664664"/>
    <w:rsid w:val="00665667"/>
    <w:rsid w:val="00672273"/>
    <w:rsid w:val="00673E3C"/>
    <w:rsid w:val="00681D2E"/>
    <w:rsid w:val="006858D2"/>
    <w:rsid w:val="0068609E"/>
    <w:rsid w:val="00692574"/>
    <w:rsid w:val="006A3DEF"/>
    <w:rsid w:val="006A6929"/>
    <w:rsid w:val="006B236F"/>
    <w:rsid w:val="006B569B"/>
    <w:rsid w:val="006C0750"/>
    <w:rsid w:val="006C762C"/>
    <w:rsid w:val="006D04C5"/>
    <w:rsid w:val="006D128A"/>
    <w:rsid w:val="006D2701"/>
    <w:rsid w:val="006E0B4C"/>
    <w:rsid w:val="006E2180"/>
    <w:rsid w:val="006E2F2E"/>
    <w:rsid w:val="006E7B69"/>
    <w:rsid w:val="006F054D"/>
    <w:rsid w:val="006F09F8"/>
    <w:rsid w:val="006F1994"/>
    <w:rsid w:val="006F3DEE"/>
    <w:rsid w:val="006F4C85"/>
    <w:rsid w:val="007047C1"/>
    <w:rsid w:val="00706AF3"/>
    <w:rsid w:val="00710CDF"/>
    <w:rsid w:val="00715888"/>
    <w:rsid w:val="00723029"/>
    <w:rsid w:val="00737172"/>
    <w:rsid w:val="00742C78"/>
    <w:rsid w:val="007520AF"/>
    <w:rsid w:val="007521D8"/>
    <w:rsid w:val="00753743"/>
    <w:rsid w:val="00754384"/>
    <w:rsid w:val="00754EE3"/>
    <w:rsid w:val="00756F1B"/>
    <w:rsid w:val="007577AF"/>
    <w:rsid w:val="00760A36"/>
    <w:rsid w:val="007620DB"/>
    <w:rsid w:val="0076408A"/>
    <w:rsid w:val="007652B6"/>
    <w:rsid w:val="00771C70"/>
    <w:rsid w:val="00773CEA"/>
    <w:rsid w:val="00782B6F"/>
    <w:rsid w:val="00794328"/>
    <w:rsid w:val="007A230C"/>
    <w:rsid w:val="007A4D62"/>
    <w:rsid w:val="007A5BE2"/>
    <w:rsid w:val="007A5E99"/>
    <w:rsid w:val="007A5EC7"/>
    <w:rsid w:val="007A747C"/>
    <w:rsid w:val="007B2C6F"/>
    <w:rsid w:val="007B586E"/>
    <w:rsid w:val="007C1D8A"/>
    <w:rsid w:val="007C5B3C"/>
    <w:rsid w:val="007D00B4"/>
    <w:rsid w:val="007D468B"/>
    <w:rsid w:val="007D7080"/>
    <w:rsid w:val="007D7DEC"/>
    <w:rsid w:val="007E2575"/>
    <w:rsid w:val="007E4355"/>
    <w:rsid w:val="007F0B49"/>
    <w:rsid w:val="007F3550"/>
    <w:rsid w:val="0080228E"/>
    <w:rsid w:val="008068D8"/>
    <w:rsid w:val="00810778"/>
    <w:rsid w:val="00812B7E"/>
    <w:rsid w:val="0081439C"/>
    <w:rsid w:val="00824CCC"/>
    <w:rsid w:val="00826DB2"/>
    <w:rsid w:val="00831AA9"/>
    <w:rsid w:val="00831FB1"/>
    <w:rsid w:val="00836702"/>
    <w:rsid w:val="00837DE1"/>
    <w:rsid w:val="00844D5A"/>
    <w:rsid w:val="008509DD"/>
    <w:rsid w:val="00854CA0"/>
    <w:rsid w:val="0086293C"/>
    <w:rsid w:val="00863A4E"/>
    <w:rsid w:val="00867BB5"/>
    <w:rsid w:val="0087383C"/>
    <w:rsid w:val="00880026"/>
    <w:rsid w:val="0088384F"/>
    <w:rsid w:val="008841D6"/>
    <w:rsid w:val="00886246"/>
    <w:rsid w:val="00890BEE"/>
    <w:rsid w:val="00894237"/>
    <w:rsid w:val="00897A10"/>
    <w:rsid w:val="008A0B68"/>
    <w:rsid w:val="008A2D19"/>
    <w:rsid w:val="008A48E9"/>
    <w:rsid w:val="008A5237"/>
    <w:rsid w:val="008A54D9"/>
    <w:rsid w:val="008A6141"/>
    <w:rsid w:val="008B092E"/>
    <w:rsid w:val="008B6D4F"/>
    <w:rsid w:val="008C0BD8"/>
    <w:rsid w:val="008C7869"/>
    <w:rsid w:val="008C794B"/>
    <w:rsid w:val="008E0BA8"/>
    <w:rsid w:val="008E6C0F"/>
    <w:rsid w:val="008F5124"/>
    <w:rsid w:val="009021FF"/>
    <w:rsid w:val="00903A57"/>
    <w:rsid w:val="00907E40"/>
    <w:rsid w:val="00917CD1"/>
    <w:rsid w:val="0092083E"/>
    <w:rsid w:val="00921838"/>
    <w:rsid w:val="00924BFB"/>
    <w:rsid w:val="00926BCE"/>
    <w:rsid w:val="00933E73"/>
    <w:rsid w:val="009426A3"/>
    <w:rsid w:val="0095093E"/>
    <w:rsid w:val="00953257"/>
    <w:rsid w:val="009553B5"/>
    <w:rsid w:val="009558DD"/>
    <w:rsid w:val="00961D52"/>
    <w:rsid w:val="0097068D"/>
    <w:rsid w:val="00970795"/>
    <w:rsid w:val="00970B34"/>
    <w:rsid w:val="00984427"/>
    <w:rsid w:val="009852BA"/>
    <w:rsid w:val="009942D1"/>
    <w:rsid w:val="00995036"/>
    <w:rsid w:val="0099578F"/>
    <w:rsid w:val="009A0657"/>
    <w:rsid w:val="009A2759"/>
    <w:rsid w:val="009A2DEB"/>
    <w:rsid w:val="009B15F7"/>
    <w:rsid w:val="009B16DA"/>
    <w:rsid w:val="009B60A1"/>
    <w:rsid w:val="009B7A4B"/>
    <w:rsid w:val="009C6FA9"/>
    <w:rsid w:val="009D1CAB"/>
    <w:rsid w:val="009D27F8"/>
    <w:rsid w:val="009E62BF"/>
    <w:rsid w:val="009F0103"/>
    <w:rsid w:val="009F1041"/>
    <w:rsid w:val="009F2041"/>
    <w:rsid w:val="009F43C9"/>
    <w:rsid w:val="009F4BFC"/>
    <w:rsid w:val="009F7EEC"/>
    <w:rsid w:val="00A00760"/>
    <w:rsid w:val="00A06F97"/>
    <w:rsid w:val="00A12CC4"/>
    <w:rsid w:val="00A1396C"/>
    <w:rsid w:val="00A241D4"/>
    <w:rsid w:val="00A248ED"/>
    <w:rsid w:val="00A27753"/>
    <w:rsid w:val="00A328D0"/>
    <w:rsid w:val="00A3525E"/>
    <w:rsid w:val="00A352CE"/>
    <w:rsid w:val="00A4591E"/>
    <w:rsid w:val="00A510A8"/>
    <w:rsid w:val="00A510BA"/>
    <w:rsid w:val="00A51DDA"/>
    <w:rsid w:val="00A52413"/>
    <w:rsid w:val="00A529AD"/>
    <w:rsid w:val="00A6061F"/>
    <w:rsid w:val="00A610BC"/>
    <w:rsid w:val="00A715B1"/>
    <w:rsid w:val="00A81062"/>
    <w:rsid w:val="00A83422"/>
    <w:rsid w:val="00A83668"/>
    <w:rsid w:val="00A85981"/>
    <w:rsid w:val="00A86358"/>
    <w:rsid w:val="00A90FA6"/>
    <w:rsid w:val="00A91CFC"/>
    <w:rsid w:val="00A92E20"/>
    <w:rsid w:val="00A936C7"/>
    <w:rsid w:val="00A95E06"/>
    <w:rsid w:val="00AA457E"/>
    <w:rsid w:val="00AA630F"/>
    <w:rsid w:val="00AB0318"/>
    <w:rsid w:val="00AB04C9"/>
    <w:rsid w:val="00AC1259"/>
    <w:rsid w:val="00AC4E11"/>
    <w:rsid w:val="00AD41D6"/>
    <w:rsid w:val="00AD43A8"/>
    <w:rsid w:val="00AD56BF"/>
    <w:rsid w:val="00AD6057"/>
    <w:rsid w:val="00AE0393"/>
    <w:rsid w:val="00AE1A94"/>
    <w:rsid w:val="00AE434F"/>
    <w:rsid w:val="00AE5C13"/>
    <w:rsid w:val="00AE6FA6"/>
    <w:rsid w:val="00AF37F1"/>
    <w:rsid w:val="00AF49EF"/>
    <w:rsid w:val="00B1307A"/>
    <w:rsid w:val="00B16011"/>
    <w:rsid w:val="00B16970"/>
    <w:rsid w:val="00B216A3"/>
    <w:rsid w:val="00B23F89"/>
    <w:rsid w:val="00B24138"/>
    <w:rsid w:val="00B26200"/>
    <w:rsid w:val="00B27FC2"/>
    <w:rsid w:val="00B33045"/>
    <w:rsid w:val="00B41394"/>
    <w:rsid w:val="00B45E0E"/>
    <w:rsid w:val="00B47333"/>
    <w:rsid w:val="00B527C0"/>
    <w:rsid w:val="00B54085"/>
    <w:rsid w:val="00B54904"/>
    <w:rsid w:val="00B606AC"/>
    <w:rsid w:val="00B62D4E"/>
    <w:rsid w:val="00B70155"/>
    <w:rsid w:val="00B70F00"/>
    <w:rsid w:val="00B72CA8"/>
    <w:rsid w:val="00B77D91"/>
    <w:rsid w:val="00B8450A"/>
    <w:rsid w:val="00B84AEB"/>
    <w:rsid w:val="00B85065"/>
    <w:rsid w:val="00B85469"/>
    <w:rsid w:val="00B91252"/>
    <w:rsid w:val="00B91F4B"/>
    <w:rsid w:val="00B92001"/>
    <w:rsid w:val="00BA2713"/>
    <w:rsid w:val="00BA4E58"/>
    <w:rsid w:val="00BA72CF"/>
    <w:rsid w:val="00BB1562"/>
    <w:rsid w:val="00BB4387"/>
    <w:rsid w:val="00BC0267"/>
    <w:rsid w:val="00BC3847"/>
    <w:rsid w:val="00BC666B"/>
    <w:rsid w:val="00BD34DF"/>
    <w:rsid w:val="00BD5086"/>
    <w:rsid w:val="00BF31AC"/>
    <w:rsid w:val="00BF366A"/>
    <w:rsid w:val="00BF3C4C"/>
    <w:rsid w:val="00BF43CC"/>
    <w:rsid w:val="00C05A7C"/>
    <w:rsid w:val="00C11578"/>
    <w:rsid w:val="00C2043C"/>
    <w:rsid w:val="00C21D8D"/>
    <w:rsid w:val="00C243D6"/>
    <w:rsid w:val="00C30202"/>
    <w:rsid w:val="00C31AC3"/>
    <w:rsid w:val="00C52F06"/>
    <w:rsid w:val="00C56814"/>
    <w:rsid w:val="00C56BBD"/>
    <w:rsid w:val="00C60645"/>
    <w:rsid w:val="00C72AC3"/>
    <w:rsid w:val="00C74A77"/>
    <w:rsid w:val="00C759EC"/>
    <w:rsid w:val="00C82713"/>
    <w:rsid w:val="00C82C10"/>
    <w:rsid w:val="00C861E9"/>
    <w:rsid w:val="00C86FBE"/>
    <w:rsid w:val="00C9529B"/>
    <w:rsid w:val="00CA185B"/>
    <w:rsid w:val="00CA3D81"/>
    <w:rsid w:val="00CA614A"/>
    <w:rsid w:val="00CB2599"/>
    <w:rsid w:val="00CB2AC8"/>
    <w:rsid w:val="00CB2F76"/>
    <w:rsid w:val="00CB449A"/>
    <w:rsid w:val="00CC1DF1"/>
    <w:rsid w:val="00CC21F3"/>
    <w:rsid w:val="00CD0352"/>
    <w:rsid w:val="00CD0EF1"/>
    <w:rsid w:val="00CD520F"/>
    <w:rsid w:val="00CE039B"/>
    <w:rsid w:val="00CE3139"/>
    <w:rsid w:val="00CE3C80"/>
    <w:rsid w:val="00CE56AB"/>
    <w:rsid w:val="00CE7020"/>
    <w:rsid w:val="00CF39C5"/>
    <w:rsid w:val="00CF3B8F"/>
    <w:rsid w:val="00CF66A5"/>
    <w:rsid w:val="00CF7E3A"/>
    <w:rsid w:val="00D00535"/>
    <w:rsid w:val="00D13D56"/>
    <w:rsid w:val="00D17F7D"/>
    <w:rsid w:val="00D20910"/>
    <w:rsid w:val="00D22F30"/>
    <w:rsid w:val="00D23955"/>
    <w:rsid w:val="00D26739"/>
    <w:rsid w:val="00D271E2"/>
    <w:rsid w:val="00D358B4"/>
    <w:rsid w:val="00D37C16"/>
    <w:rsid w:val="00D4764F"/>
    <w:rsid w:val="00D51FFA"/>
    <w:rsid w:val="00D56F53"/>
    <w:rsid w:val="00D5724B"/>
    <w:rsid w:val="00D6229D"/>
    <w:rsid w:val="00D66B32"/>
    <w:rsid w:val="00D7054F"/>
    <w:rsid w:val="00D7307E"/>
    <w:rsid w:val="00D741F6"/>
    <w:rsid w:val="00D80F87"/>
    <w:rsid w:val="00D83588"/>
    <w:rsid w:val="00D9384F"/>
    <w:rsid w:val="00DA5DA3"/>
    <w:rsid w:val="00DB24CD"/>
    <w:rsid w:val="00DB5FC3"/>
    <w:rsid w:val="00DC4277"/>
    <w:rsid w:val="00DC50CC"/>
    <w:rsid w:val="00DC7CEA"/>
    <w:rsid w:val="00DD3189"/>
    <w:rsid w:val="00DD3F78"/>
    <w:rsid w:val="00DD4E0D"/>
    <w:rsid w:val="00DD535C"/>
    <w:rsid w:val="00DD59EB"/>
    <w:rsid w:val="00DD7EAE"/>
    <w:rsid w:val="00DE0EED"/>
    <w:rsid w:val="00DE1C1D"/>
    <w:rsid w:val="00DE25D5"/>
    <w:rsid w:val="00DE5ABE"/>
    <w:rsid w:val="00DE6A05"/>
    <w:rsid w:val="00DF07E7"/>
    <w:rsid w:val="00DF5B23"/>
    <w:rsid w:val="00DF66EF"/>
    <w:rsid w:val="00E027CF"/>
    <w:rsid w:val="00E04843"/>
    <w:rsid w:val="00E0759D"/>
    <w:rsid w:val="00E1189D"/>
    <w:rsid w:val="00E21044"/>
    <w:rsid w:val="00E30188"/>
    <w:rsid w:val="00E31155"/>
    <w:rsid w:val="00E31D6A"/>
    <w:rsid w:val="00E3681A"/>
    <w:rsid w:val="00E416C0"/>
    <w:rsid w:val="00E50F83"/>
    <w:rsid w:val="00E60851"/>
    <w:rsid w:val="00E6187D"/>
    <w:rsid w:val="00E62E51"/>
    <w:rsid w:val="00E657F1"/>
    <w:rsid w:val="00E70856"/>
    <w:rsid w:val="00E70EC8"/>
    <w:rsid w:val="00E73B86"/>
    <w:rsid w:val="00E7482A"/>
    <w:rsid w:val="00E80A02"/>
    <w:rsid w:val="00E82DE7"/>
    <w:rsid w:val="00EA1410"/>
    <w:rsid w:val="00EA1ED6"/>
    <w:rsid w:val="00EA3150"/>
    <w:rsid w:val="00EA340D"/>
    <w:rsid w:val="00EB374C"/>
    <w:rsid w:val="00EC22B4"/>
    <w:rsid w:val="00EC2729"/>
    <w:rsid w:val="00EC5E5F"/>
    <w:rsid w:val="00ED23AF"/>
    <w:rsid w:val="00ED4704"/>
    <w:rsid w:val="00ED659E"/>
    <w:rsid w:val="00EE211B"/>
    <w:rsid w:val="00EE6746"/>
    <w:rsid w:val="00EF501C"/>
    <w:rsid w:val="00F024F4"/>
    <w:rsid w:val="00F1253B"/>
    <w:rsid w:val="00F24399"/>
    <w:rsid w:val="00F3194A"/>
    <w:rsid w:val="00F329F1"/>
    <w:rsid w:val="00F366F7"/>
    <w:rsid w:val="00F37039"/>
    <w:rsid w:val="00F43751"/>
    <w:rsid w:val="00F47F15"/>
    <w:rsid w:val="00F5095A"/>
    <w:rsid w:val="00F51B8C"/>
    <w:rsid w:val="00F53F74"/>
    <w:rsid w:val="00F601DF"/>
    <w:rsid w:val="00F62CA3"/>
    <w:rsid w:val="00F65A6E"/>
    <w:rsid w:val="00F6715E"/>
    <w:rsid w:val="00F73907"/>
    <w:rsid w:val="00F744D4"/>
    <w:rsid w:val="00F74694"/>
    <w:rsid w:val="00F76EAA"/>
    <w:rsid w:val="00F85731"/>
    <w:rsid w:val="00F85856"/>
    <w:rsid w:val="00F92F88"/>
    <w:rsid w:val="00F950E0"/>
    <w:rsid w:val="00F974A6"/>
    <w:rsid w:val="00FA1967"/>
    <w:rsid w:val="00FA21D1"/>
    <w:rsid w:val="00FA6C9C"/>
    <w:rsid w:val="00FA74E8"/>
    <w:rsid w:val="00FB4011"/>
    <w:rsid w:val="00FB5C71"/>
    <w:rsid w:val="00FB6CF8"/>
    <w:rsid w:val="00FC35CC"/>
    <w:rsid w:val="00FD2EE8"/>
    <w:rsid w:val="00FD60B0"/>
    <w:rsid w:val="00FD7D27"/>
    <w:rsid w:val="00FF1D41"/>
    <w:rsid w:val="00FF43F9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AF49275"/>
  <w15:chartTrackingRefBased/>
  <w15:docId w15:val="{A8652239-DEB3-4D9E-99AA-E524BF4C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BE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7A5BE2"/>
    <w:pPr>
      <w:keepNext/>
      <w:outlineLvl w:val="0"/>
    </w:pPr>
    <w:rPr>
      <w:b/>
      <w:bCs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7A5BE2"/>
    <w:pPr>
      <w:keepNext/>
      <w:jc w:val="center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qFormat/>
    <w:rsid w:val="007A5BE2"/>
    <w:pPr>
      <w:keepNext/>
      <w:outlineLvl w:val="2"/>
    </w:pPr>
    <w:rPr>
      <w:b/>
      <w:bCs/>
      <w:i/>
      <w:iCs/>
      <w:sz w:val="28"/>
      <w:szCs w:val="28"/>
      <w:lang w:val="uk-UA"/>
    </w:rPr>
  </w:style>
  <w:style w:type="paragraph" w:styleId="5">
    <w:name w:val="heading 5"/>
    <w:basedOn w:val="a"/>
    <w:next w:val="a"/>
    <w:link w:val="50"/>
    <w:qFormat/>
    <w:rsid w:val="007A5BE2"/>
    <w:pPr>
      <w:keepNext/>
      <w:jc w:val="right"/>
      <w:outlineLvl w:val="4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A5BE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link w:val="2"/>
    <w:rsid w:val="007A5BE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link w:val="3"/>
    <w:rsid w:val="007A5BE2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7A5BE2"/>
    <w:rPr>
      <w:rFonts w:ascii="Times New Roman" w:eastAsia="Times New Roman" w:hAnsi="Times New Roman" w:cs="Times New Roman"/>
      <w:b/>
      <w:bCs/>
      <w:sz w:val="24"/>
      <w:szCs w:val="28"/>
      <w:lang w:val="ru-RU" w:eastAsia="ru-RU"/>
    </w:rPr>
  </w:style>
  <w:style w:type="paragraph" w:customStyle="1" w:styleId="a3">
    <w:name w:val="???????"/>
    <w:rsid w:val="007A5BE2"/>
    <w:pPr>
      <w:widowControl w:val="0"/>
    </w:pPr>
    <w:rPr>
      <w:rFonts w:ascii="Times New Roman" w:eastAsia="Times New Roman" w:hAnsi="Times New Roman"/>
      <w:lang w:val="ru-RU" w:eastAsia="ru-RU"/>
    </w:rPr>
  </w:style>
  <w:style w:type="paragraph" w:customStyle="1" w:styleId="a4">
    <w:name w:val="Îáű÷íűé"/>
    <w:rsid w:val="007A5BE2"/>
    <w:rPr>
      <w:rFonts w:ascii="Times New Roman" w:eastAsia="Times New Roman" w:hAnsi="Times New Roman"/>
    </w:rPr>
  </w:style>
  <w:style w:type="paragraph" w:customStyle="1" w:styleId="a5">
    <w:name w:val="Îńíîâíîé ňĺęńň"/>
    <w:basedOn w:val="a4"/>
    <w:rsid w:val="007A5BE2"/>
    <w:pPr>
      <w:jc w:val="both"/>
    </w:pPr>
    <w:rPr>
      <w:rFonts w:ascii="Arial" w:hAnsi="Arial" w:cs="Arial"/>
      <w:sz w:val="24"/>
      <w:szCs w:val="24"/>
      <w:lang w:val="ru-RU"/>
    </w:rPr>
  </w:style>
  <w:style w:type="paragraph" w:styleId="a6">
    <w:name w:val="Body Text"/>
    <w:basedOn w:val="a"/>
    <w:link w:val="a7"/>
    <w:rsid w:val="007A5BE2"/>
    <w:pPr>
      <w:jc w:val="both"/>
    </w:pPr>
    <w:rPr>
      <w:sz w:val="28"/>
      <w:szCs w:val="28"/>
      <w:lang w:val="uk-UA"/>
    </w:rPr>
  </w:style>
  <w:style w:type="character" w:customStyle="1" w:styleId="a7">
    <w:name w:val="Основний текст Знак"/>
    <w:link w:val="a6"/>
    <w:rsid w:val="007A5BE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 Indent"/>
    <w:basedOn w:val="a"/>
    <w:link w:val="a9"/>
    <w:rsid w:val="007A5BE2"/>
    <w:rPr>
      <w:sz w:val="28"/>
      <w:szCs w:val="28"/>
      <w:lang w:val="uk-UA"/>
    </w:rPr>
  </w:style>
  <w:style w:type="character" w:customStyle="1" w:styleId="a9">
    <w:name w:val="Основний текст з відступом Знак"/>
    <w:link w:val="a8"/>
    <w:rsid w:val="007A5BE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7A5BE2"/>
    <w:pPr>
      <w:spacing w:after="120" w:line="480" w:lineRule="auto"/>
    </w:pPr>
    <w:rPr>
      <w:lang w:val="uk-UA"/>
    </w:rPr>
  </w:style>
  <w:style w:type="character" w:customStyle="1" w:styleId="22">
    <w:name w:val="Основний текст 2 Знак"/>
    <w:link w:val="21"/>
    <w:rsid w:val="007A5B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7A5BE2"/>
    <w:pPr>
      <w:tabs>
        <w:tab w:val="center" w:pos="4536"/>
        <w:tab w:val="right" w:pos="9072"/>
      </w:tabs>
    </w:pPr>
  </w:style>
  <w:style w:type="character" w:customStyle="1" w:styleId="ab">
    <w:name w:val="Нижній колонтитул Знак"/>
    <w:link w:val="aa"/>
    <w:rsid w:val="007A5BE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page number"/>
    <w:rsid w:val="007A5BE2"/>
  </w:style>
  <w:style w:type="character" w:customStyle="1" w:styleId="hps">
    <w:name w:val="hps"/>
    <w:rsid w:val="007A5BE2"/>
  </w:style>
  <w:style w:type="character" w:customStyle="1" w:styleId="atn">
    <w:name w:val="atn"/>
    <w:rsid w:val="007A5BE2"/>
  </w:style>
  <w:style w:type="character" w:styleId="ad">
    <w:name w:val="annotation reference"/>
    <w:uiPriority w:val="99"/>
    <w:semiHidden/>
    <w:unhideWhenUsed/>
    <w:rsid w:val="00642CA1"/>
    <w:rPr>
      <w:sz w:val="16"/>
      <w:szCs w:val="16"/>
    </w:rPr>
  </w:style>
  <w:style w:type="paragraph" w:styleId="ae">
    <w:name w:val="annotation text"/>
    <w:basedOn w:val="a"/>
    <w:link w:val="af"/>
    <w:unhideWhenUsed/>
    <w:rsid w:val="00642CA1"/>
    <w:rPr>
      <w:sz w:val="20"/>
      <w:szCs w:val="20"/>
    </w:rPr>
  </w:style>
  <w:style w:type="character" w:customStyle="1" w:styleId="af">
    <w:name w:val="Текст примітки Знак"/>
    <w:link w:val="ae"/>
    <w:rsid w:val="00642CA1"/>
    <w:rPr>
      <w:rFonts w:ascii="Times New Roman" w:eastAsia="Times New Roman" w:hAnsi="Times New Roman"/>
      <w:lang w:val="ru-RU"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42CA1"/>
    <w:rPr>
      <w:b/>
      <w:bCs/>
    </w:rPr>
  </w:style>
  <w:style w:type="character" w:customStyle="1" w:styleId="af1">
    <w:name w:val="Тема примітки Знак"/>
    <w:link w:val="af0"/>
    <w:uiPriority w:val="99"/>
    <w:semiHidden/>
    <w:rsid w:val="00642CA1"/>
    <w:rPr>
      <w:rFonts w:ascii="Times New Roman" w:eastAsia="Times New Roman" w:hAnsi="Times New Roman"/>
      <w:b/>
      <w:bCs/>
      <w:lang w:val="ru-RU" w:eastAsia="ru-RU"/>
    </w:rPr>
  </w:style>
  <w:style w:type="paragraph" w:styleId="af2">
    <w:name w:val="Balloon Text"/>
    <w:basedOn w:val="a"/>
    <w:link w:val="af3"/>
    <w:uiPriority w:val="99"/>
    <w:semiHidden/>
    <w:unhideWhenUsed/>
    <w:rsid w:val="00642CA1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link w:val="af2"/>
    <w:uiPriority w:val="99"/>
    <w:semiHidden/>
    <w:rsid w:val="00642CA1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J1">
    <w:name w:val="J1"/>
    <w:basedOn w:val="a"/>
    <w:rsid w:val="00542787"/>
    <w:pPr>
      <w:snapToGrid w:val="0"/>
      <w:spacing w:before="60"/>
      <w:jc w:val="both"/>
    </w:pPr>
    <w:rPr>
      <w:rFonts w:ascii="Arial" w:hAnsi="Arial" w:cs="Arial"/>
      <w:sz w:val="22"/>
      <w:szCs w:val="22"/>
      <w:lang w:val="en-GB" w:eastAsia="en-US"/>
    </w:rPr>
  </w:style>
  <w:style w:type="paragraph" w:customStyle="1" w:styleId="Default">
    <w:name w:val="Default"/>
    <w:rsid w:val="00706A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uk-UA"/>
    </w:rPr>
  </w:style>
  <w:style w:type="paragraph" w:customStyle="1" w:styleId="11">
    <w:name w:val="Обычный (веб)1"/>
    <w:aliases w:val="Обычный (Web)"/>
    <w:basedOn w:val="a"/>
    <w:uiPriority w:val="99"/>
    <w:semiHidden/>
    <w:rsid w:val="00243EFE"/>
    <w:rPr>
      <w:rFonts w:ascii="Tahoma" w:hAnsi="Tahoma" w:cs="Tahoma"/>
      <w:sz w:val="16"/>
      <w:szCs w:val="16"/>
      <w:lang w:val="en-US" w:eastAsia="uk-UA"/>
    </w:rPr>
  </w:style>
  <w:style w:type="paragraph" w:customStyle="1" w:styleId="31">
    <w:name w:val="Основной текст (3)"/>
    <w:basedOn w:val="a"/>
    <w:rsid w:val="008A48E9"/>
    <w:pPr>
      <w:shd w:val="clear" w:color="auto" w:fill="FFFFFF"/>
      <w:spacing w:before="180" w:line="254" w:lineRule="exact"/>
    </w:pPr>
    <w:rPr>
      <w:rFonts w:eastAsia="Arial Unicode MS"/>
      <w:i/>
      <w:iCs/>
      <w:sz w:val="20"/>
      <w:szCs w:val="20"/>
      <w:lang w:val="en-US" w:eastAsia="zh-CN"/>
    </w:rPr>
  </w:style>
  <w:style w:type="paragraph" w:styleId="af4">
    <w:name w:val="List Paragraph"/>
    <w:basedOn w:val="a"/>
    <w:uiPriority w:val="34"/>
    <w:qFormat/>
    <w:rsid w:val="00E1189D"/>
    <w:pPr>
      <w:ind w:left="720"/>
      <w:contextualSpacing/>
    </w:pPr>
    <w:rPr>
      <w:lang w:val="uk-UA" w:eastAsia="uk-UA"/>
    </w:rPr>
  </w:style>
  <w:style w:type="paragraph" w:customStyle="1" w:styleId="Para0s">
    <w:name w:val="Para:0:s"/>
    <w:basedOn w:val="a"/>
    <w:uiPriority w:val="99"/>
    <w:rsid w:val="00E1189D"/>
    <w:pPr>
      <w:spacing w:after="220"/>
    </w:pPr>
    <w:rPr>
      <w:sz w:val="22"/>
      <w:szCs w:val="20"/>
      <w:lang w:eastAsia="de-DE"/>
    </w:rPr>
  </w:style>
  <w:style w:type="paragraph" w:styleId="af5">
    <w:name w:val="Normal (Web)"/>
    <w:basedOn w:val="a"/>
    <w:uiPriority w:val="99"/>
    <w:unhideWhenUsed/>
    <w:rsid w:val="00FB4011"/>
    <w:pPr>
      <w:spacing w:before="100" w:beforeAutospacing="1" w:after="100" w:afterAutospacing="1"/>
    </w:pPr>
  </w:style>
  <w:style w:type="table" w:styleId="af6">
    <w:name w:val="Table Grid"/>
    <w:basedOn w:val="a1"/>
    <w:uiPriority w:val="59"/>
    <w:rsid w:val="007D7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a0"/>
    <w:rsid w:val="0013242C"/>
  </w:style>
  <w:style w:type="character" w:customStyle="1" w:styleId="tlid-translation">
    <w:name w:val="tlid-translation"/>
    <w:basedOn w:val="a0"/>
    <w:rsid w:val="00886246"/>
  </w:style>
  <w:style w:type="paragraph" w:customStyle="1" w:styleId="knZulassung02">
    <w:name w:val="knZulassung02"/>
    <w:basedOn w:val="a"/>
    <w:uiPriority w:val="99"/>
    <w:rsid w:val="00886246"/>
    <w:pPr>
      <w:overflowPunct w:val="0"/>
      <w:autoSpaceDE w:val="0"/>
      <w:autoSpaceDN w:val="0"/>
      <w:adjustRightInd w:val="0"/>
      <w:ind w:left="1843" w:right="284"/>
    </w:pPr>
    <w:rPr>
      <w:rFonts w:ascii="Courier" w:hAnsi="Courier" w:cs="Courier"/>
      <w:lang w:val="de-DE" w:eastAsia="uk-UA"/>
    </w:rPr>
  </w:style>
  <w:style w:type="character" w:styleId="af7">
    <w:name w:val="Hyperlink"/>
    <w:basedOn w:val="a0"/>
    <w:uiPriority w:val="99"/>
    <w:unhideWhenUsed/>
    <w:rsid w:val="001C1D4F"/>
    <w:rPr>
      <w:color w:val="0563C1" w:themeColor="hyperlink"/>
      <w:u w:val="single"/>
    </w:rPr>
  </w:style>
  <w:style w:type="character" w:customStyle="1" w:styleId="12">
    <w:name w:val="Незакрита згадка1"/>
    <w:basedOn w:val="a0"/>
    <w:uiPriority w:val="99"/>
    <w:semiHidden/>
    <w:unhideWhenUsed/>
    <w:rsid w:val="001C1D4F"/>
    <w:rPr>
      <w:color w:val="605E5C"/>
      <w:shd w:val="clear" w:color="auto" w:fill="E1DFDD"/>
    </w:rPr>
  </w:style>
  <w:style w:type="paragraph" w:customStyle="1" w:styleId="Bodytext1">
    <w:name w:val="Body text1"/>
    <w:basedOn w:val="a"/>
    <w:rsid w:val="00DB24CD"/>
    <w:pPr>
      <w:shd w:val="clear" w:color="auto" w:fill="FFFFFF"/>
      <w:snapToGrid w:val="0"/>
      <w:spacing w:after="660" w:line="240" w:lineRule="atLeast"/>
      <w:ind w:hanging="1040"/>
    </w:pPr>
    <w:rPr>
      <w:rFonts w:eastAsia="Arial Unicode MS"/>
      <w:sz w:val="21"/>
      <w:szCs w:val="21"/>
      <w:lang w:val="en-US"/>
    </w:rPr>
  </w:style>
  <w:style w:type="paragraph" w:styleId="af8">
    <w:name w:val="Plain Text"/>
    <w:basedOn w:val="a"/>
    <w:link w:val="af9"/>
    <w:unhideWhenUsed/>
    <w:rsid w:val="009F2041"/>
    <w:pPr>
      <w:overflowPunct w:val="0"/>
      <w:autoSpaceDE w:val="0"/>
      <w:autoSpaceDN w:val="0"/>
      <w:adjustRightInd w:val="0"/>
    </w:pPr>
    <w:rPr>
      <w:rFonts w:ascii="Courier New" w:hAnsi="Courier New" w:cs="Courier New"/>
      <w:noProof/>
      <w:sz w:val="20"/>
      <w:szCs w:val="20"/>
    </w:rPr>
  </w:style>
  <w:style w:type="character" w:customStyle="1" w:styleId="af9">
    <w:name w:val="Текст Знак"/>
    <w:basedOn w:val="a0"/>
    <w:link w:val="af8"/>
    <w:rsid w:val="009F2041"/>
    <w:rPr>
      <w:rFonts w:ascii="Courier New" w:eastAsia="Times New Roman" w:hAnsi="Courier New" w:cs="Courier New"/>
      <w:noProof/>
      <w:lang w:val="ru-RU" w:eastAsia="ru-RU"/>
    </w:rPr>
  </w:style>
  <w:style w:type="paragraph" w:customStyle="1" w:styleId="EMEAEnBodyText">
    <w:name w:val="EMEA En Body Text"/>
    <w:basedOn w:val="a"/>
    <w:rsid w:val="00DC4277"/>
    <w:pPr>
      <w:spacing w:before="120" w:after="120"/>
      <w:jc w:val="both"/>
    </w:pPr>
    <w:rPr>
      <w:sz w:val="22"/>
      <w:szCs w:val="20"/>
      <w:lang w:val="uk-UA" w:eastAsia="en-US"/>
    </w:rPr>
  </w:style>
  <w:style w:type="paragraph" w:styleId="afa">
    <w:name w:val="header"/>
    <w:basedOn w:val="a"/>
    <w:link w:val="afb"/>
    <w:uiPriority w:val="99"/>
    <w:unhideWhenUsed/>
    <w:rsid w:val="00760A36"/>
    <w:pPr>
      <w:tabs>
        <w:tab w:val="center" w:pos="4677"/>
        <w:tab w:val="right" w:pos="9355"/>
      </w:tabs>
    </w:pPr>
  </w:style>
  <w:style w:type="character" w:customStyle="1" w:styleId="afb">
    <w:name w:val="Верхній колонтитул Знак"/>
    <w:basedOn w:val="a0"/>
    <w:link w:val="afa"/>
    <w:uiPriority w:val="99"/>
    <w:rsid w:val="00760A3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3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isf.dec.gov.u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3122DC552446245BE5D34718ABA3D8E" ma:contentTypeVersion="14" ma:contentTypeDescription="Створення нового документа." ma:contentTypeScope="" ma:versionID="6216ee22a0031d5c0da7a809ba165779">
  <xsd:schema xmlns:xsd="http://www.w3.org/2001/XMLSchema" xmlns:xs="http://www.w3.org/2001/XMLSchema" xmlns:p="http://schemas.microsoft.com/office/2006/metadata/properties" xmlns:ns2="7b8f4d40-33c9-40f4-b663-8a410ca28474" xmlns:ns3="beaefa1d-7e95-4e50-8bff-2093bf511fe0" targetNamespace="http://schemas.microsoft.com/office/2006/metadata/properties" ma:root="true" ma:fieldsID="7acf8734d82ea2e2025e9518e3538119" ns2:_="" ns3:_="">
    <xsd:import namespace="7b8f4d40-33c9-40f4-b663-8a410ca28474"/>
    <xsd:import namespace="beaefa1d-7e95-4e50-8bff-2093bf511f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f4d40-33c9-40f4-b663-8a410ca28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828fc68d-9c09-46fb-a745-e1d53b1c7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fa1d-7e95-4e50-8bff-2093bf511f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8fe073-b0ec-48a0-b5f6-30c614708c95}" ma:internalName="TaxCatchAll" ma:showField="CatchAllData" ma:web="beaefa1d-7e95-4e50-8bff-2093bf511f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8f4d40-33c9-40f4-b663-8a410ca28474">
      <Terms xmlns="http://schemas.microsoft.com/office/infopath/2007/PartnerControls"/>
    </lcf76f155ced4ddcb4097134ff3c332f>
    <TaxCatchAll xmlns="beaefa1d-7e95-4e50-8bff-2093bf511fe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D4A8CC-EDFB-4BFA-8931-EB4E534D5A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DA3BCF-7FD8-4ADD-BC4E-4FD794F22565}"/>
</file>

<file path=customXml/itemProps3.xml><?xml version="1.0" encoding="utf-8"?>
<ds:datastoreItem xmlns:ds="http://schemas.openxmlformats.org/officeDocument/2006/customXml" ds:itemID="{EC7B3371-ED7E-45A6-B218-A04132773511}">
  <ds:schemaRefs>
    <ds:schemaRef ds:uri="http://schemas.microsoft.com/office/2006/metadata/properties"/>
    <ds:schemaRef ds:uri="http://schemas.microsoft.com/office/infopath/2007/PartnerControls"/>
    <ds:schemaRef ds:uri="82db5bd2-3f09-4eff-b4f8-de6a53cd5a02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E3D5BDC-DDEB-4B58-AC49-1BE2276E1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18</Pages>
  <Words>35569</Words>
  <Characters>20275</Characters>
  <Application>Microsoft Office Word</Application>
  <DocSecurity>0</DocSecurity>
  <Lines>168</Lines>
  <Paragraphs>111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ZF POLPHARMA S.A., Representative office  in Ukraine</Company>
  <LinksUpToDate>false</LinksUpToDate>
  <CharactersWithSpaces>55733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Tanasova Zoriana</dc:creator>
  <cp:keywords/>
  <cp:lastModifiedBy>Khytrych Nataliia</cp:lastModifiedBy>
  <cp:revision>114</cp:revision>
  <cp:lastPrinted>2024-01-29T08:55:00Z</cp:lastPrinted>
  <dcterms:created xsi:type="dcterms:W3CDTF">2024-01-19T12:26:00Z</dcterms:created>
  <dcterms:modified xsi:type="dcterms:W3CDTF">2025-03-31T10:09:00Z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0x01010043122DC552446245BE5D34718ABA3D8E</vt:lpwstr>
  </property>
</Properties>
</file>